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06E8" w:rsidRPr="007864F7" w:rsidRDefault="00A4530F" w:rsidP="007864F7">
      <w:pPr>
        <w:spacing w:line="240" w:lineRule="auto"/>
        <w:ind w:left="2740" w:right="2820" w:firstLine="320"/>
        <w:contextualSpacing/>
        <w:jc w:val="center"/>
        <w:rPr>
          <w:rFonts w:asciiTheme="minorHAnsi" w:hAnsiTheme="minorHAnsi"/>
          <w:b/>
          <w:sz w:val="28"/>
        </w:rPr>
      </w:pPr>
      <w:bookmarkStart w:id="0" w:name="_GoBack"/>
      <w:bookmarkEnd w:id="0"/>
      <w:r w:rsidRPr="00290ADD">
        <w:rPr>
          <w:rFonts w:asciiTheme="minorHAnsi" w:hAnsiTheme="minorHAnsi"/>
          <w:b/>
          <w:sz w:val="28"/>
        </w:rPr>
        <w:t>Minnesota Department of</w:t>
      </w:r>
      <w:r w:rsidR="007864F7">
        <w:rPr>
          <w:rFonts w:asciiTheme="minorHAnsi" w:hAnsiTheme="minorHAnsi"/>
          <w:b/>
          <w:sz w:val="28"/>
        </w:rPr>
        <w:t xml:space="preserve"> </w:t>
      </w:r>
      <w:r w:rsidRPr="00290ADD">
        <w:rPr>
          <w:rFonts w:asciiTheme="minorHAnsi" w:hAnsiTheme="minorHAnsi"/>
          <w:b/>
          <w:sz w:val="28"/>
        </w:rPr>
        <w:t>Education</w:t>
      </w:r>
    </w:p>
    <w:p w:rsidR="005206E8" w:rsidRPr="00290ADD" w:rsidRDefault="00A4530F" w:rsidP="007864F7">
      <w:pPr>
        <w:spacing w:line="240" w:lineRule="auto"/>
        <w:ind w:right="2540" w:firstLine="2740"/>
        <w:contextualSpacing/>
        <w:jc w:val="center"/>
        <w:rPr>
          <w:rFonts w:asciiTheme="minorHAnsi" w:hAnsiTheme="minorHAnsi"/>
        </w:rPr>
      </w:pPr>
      <w:r w:rsidRPr="00290ADD">
        <w:rPr>
          <w:rFonts w:asciiTheme="minorHAnsi" w:hAnsiTheme="minorHAnsi"/>
          <w:b/>
          <w:sz w:val="28"/>
        </w:rPr>
        <w:t>Academic Standards Course Framework</w:t>
      </w:r>
    </w:p>
    <w:p w:rsidR="005206E8" w:rsidRPr="00290ADD" w:rsidRDefault="00B60060" w:rsidP="007864F7">
      <w:pPr>
        <w:spacing w:line="240" w:lineRule="auto"/>
        <w:ind w:right="2540" w:firstLine="2740"/>
        <w:contextualSpacing/>
        <w:jc w:val="center"/>
        <w:rPr>
          <w:rFonts w:asciiTheme="minorHAnsi" w:hAnsiTheme="minorHAnsi"/>
        </w:rPr>
      </w:pPr>
      <w:r>
        <w:rPr>
          <w:rFonts w:asciiTheme="minorHAnsi" w:hAnsiTheme="minorHAnsi"/>
          <w:b/>
          <w:sz w:val="28"/>
        </w:rPr>
        <w:t>Fundamentals of</w:t>
      </w:r>
      <w:r w:rsidR="00A4530F" w:rsidRPr="00290ADD">
        <w:rPr>
          <w:rFonts w:asciiTheme="minorHAnsi" w:hAnsiTheme="minorHAnsi"/>
          <w:b/>
          <w:sz w:val="28"/>
        </w:rPr>
        <w:t xml:space="preserve"> Food Preparation</w:t>
      </w:r>
    </w:p>
    <w:p w:rsidR="005206E8" w:rsidRPr="00290ADD" w:rsidRDefault="005206E8" w:rsidP="00290ADD">
      <w:pPr>
        <w:spacing w:line="292" w:lineRule="auto"/>
        <w:ind w:right="2660"/>
        <w:rPr>
          <w:u w:val="double"/>
        </w:rPr>
      </w:pPr>
    </w:p>
    <w:p w:rsidR="005206E8" w:rsidRPr="00290ADD" w:rsidRDefault="00120ED7" w:rsidP="00290ADD">
      <w:pPr>
        <w:spacing w:line="240" w:lineRule="auto"/>
        <w:ind w:left="20" w:right="120"/>
        <w:contextualSpacing/>
        <w:rPr>
          <w:rFonts w:asciiTheme="minorHAnsi" w:hAnsiTheme="minorHAnsi"/>
          <w:sz w:val="24"/>
          <w:szCs w:val="24"/>
        </w:rPr>
      </w:pPr>
      <w:r>
        <w:rPr>
          <w:rFonts w:asciiTheme="minorHAnsi" w:hAnsiTheme="minorHAnsi"/>
          <w:i/>
          <w:sz w:val="24"/>
          <w:szCs w:val="24"/>
        </w:rPr>
        <w:t xml:space="preserve">Fundamentals of </w:t>
      </w:r>
      <w:r w:rsidR="00A4530F" w:rsidRPr="00290ADD">
        <w:rPr>
          <w:rFonts w:asciiTheme="minorHAnsi" w:hAnsiTheme="minorHAnsi"/>
          <w:i/>
          <w:sz w:val="24"/>
          <w:szCs w:val="24"/>
        </w:rPr>
        <w:t>Food Preparation</w:t>
      </w:r>
      <w:r w:rsidR="00A4530F" w:rsidRPr="00290ADD">
        <w:rPr>
          <w:rFonts w:asciiTheme="minorHAnsi" w:hAnsiTheme="minorHAnsi"/>
          <w:sz w:val="24"/>
          <w:szCs w:val="24"/>
        </w:rPr>
        <w:t xml:space="preserve"> is an introductory course valuable for all students as a life foundation and academic enrichment; it is especially relevant for students interested in careers related to nutrition, food, and wellness. This is a nutrition class that introduces students to only the basics of food preparation so they can become self-sufficient in accessing healthy and nutritious foods. Major course topics include nutrition principles and applications; influences on nutrition and wellness; food preparation, safety, and sanitation; and science, technology, and careers in nutrition and wellness. A project-based approach that utilizes higher order thinking, communication, leadership, management processes, and fundamentals to college and career success is recommended in order to integrate these topics into the study of nutrition, food, and wellness. Food preparation experiences are a required component. Direct, concrete mathematics and language arts proficiencies will be applied. This course is the first in a sequence of courses that provide a foundation for continuing and post-secondary education in all career areas related to nutrition, food, and wellness.</w:t>
      </w:r>
    </w:p>
    <w:p w:rsidR="005206E8" w:rsidRDefault="00120ED7" w:rsidP="00290ADD">
      <w:pPr>
        <w:spacing w:line="240" w:lineRule="auto"/>
        <w:contextualSpacing/>
        <w:rPr>
          <w:rFonts w:asciiTheme="minorHAnsi" w:hAnsiTheme="minorHAnsi"/>
          <w:sz w:val="24"/>
          <w:szCs w:val="24"/>
        </w:rPr>
      </w:pPr>
      <w:r>
        <w:rPr>
          <w:rFonts w:asciiTheme="minorHAnsi" w:hAnsiTheme="minorHAnsi"/>
          <w:i/>
          <w:sz w:val="24"/>
          <w:szCs w:val="24"/>
        </w:rPr>
        <w:t xml:space="preserve">Fundamentals of </w:t>
      </w:r>
      <w:r w:rsidR="00A4530F" w:rsidRPr="00290ADD">
        <w:rPr>
          <w:rFonts w:asciiTheme="minorHAnsi" w:hAnsiTheme="minorHAnsi"/>
          <w:i/>
          <w:sz w:val="24"/>
          <w:szCs w:val="24"/>
        </w:rPr>
        <w:t>Food Preparation</w:t>
      </w:r>
      <w:r w:rsidR="00A4530F" w:rsidRPr="00290ADD">
        <w:rPr>
          <w:rFonts w:asciiTheme="minorHAnsi" w:hAnsiTheme="minorHAnsi"/>
          <w:sz w:val="24"/>
          <w:szCs w:val="24"/>
        </w:rPr>
        <w:t xml:space="preserve"> is recommended for all students regardless of their career cluster or pathway, in order to build basic culinary arts and hospitality knowledge and skills. It is especially appropriate for students with an interest in careers related to Hospitality, Tourism, and Culinary Arts. Students are able to explore the food industry and examine their own career goals in light of their findings. Laboratory experiences that emphasize industry practices and develop basic skills are required components of this course.</w:t>
      </w:r>
    </w:p>
    <w:p w:rsidR="00120ED7" w:rsidRDefault="00120ED7" w:rsidP="00290ADD">
      <w:pPr>
        <w:spacing w:line="240" w:lineRule="auto"/>
        <w:contextualSpacing/>
        <w:rPr>
          <w:rFonts w:asciiTheme="minorHAnsi" w:hAnsiTheme="minorHAnsi"/>
          <w:sz w:val="24"/>
          <w:szCs w:val="24"/>
        </w:rPr>
      </w:pPr>
    </w:p>
    <w:p w:rsidR="00120ED7" w:rsidRPr="00290ADD" w:rsidRDefault="00120ED7" w:rsidP="00290ADD">
      <w:pPr>
        <w:spacing w:line="240" w:lineRule="auto"/>
        <w:contextualSpacing/>
        <w:rPr>
          <w:rFonts w:asciiTheme="minorHAnsi" w:hAnsiTheme="minorHAnsi"/>
          <w:sz w:val="24"/>
          <w:szCs w:val="24"/>
        </w:rPr>
      </w:pPr>
      <w:r w:rsidRPr="00120ED7">
        <w:rPr>
          <w:rFonts w:asciiTheme="minorHAnsi" w:hAnsiTheme="minorHAnsi"/>
          <w:b/>
          <w:sz w:val="24"/>
          <w:szCs w:val="24"/>
        </w:rPr>
        <w:t>Recommended:</w:t>
      </w:r>
      <w:r>
        <w:rPr>
          <w:rFonts w:asciiTheme="minorHAnsi" w:hAnsiTheme="minorHAnsi"/>
          <w:sz w:val="24"/>
          <w:szCs w:val="24"/>
        </w:rPr>
        <w:t xml:space="preserve"> 9-12</w:t>
      </w:r>
    </w:p>
    <w:p w:rsidR="005206E8" w:rsidRPr="00290ADD" w:rsidRDefault="00A4530F">
      <w:pPr>
        <w:spacing w:line="134" w:lineRule="auto"/>
        <w:ind w:right="420"/>
        <w:rPr>
          <w:rFonts w:asciiTheme="minorHAnsi" w:hAnsiTheme="minorHAnsi"/>
          <w:sz w:val="24"/>
          <w:szCs w:val="24"/>
        </w:rPr>
      </w:pPr>
      <w:r w:rsidRPr="00290ADD">
        <w:rPr>
          <w:rFonts w:asciiTheme="minorHAnsi" w:eastAsia="Times New Roman" w:hAnsiTheme="minorHAnsi" w:cs="Times New Roman"/>
          <w:sz w:val="24"/>
          <w:szCs w:val="24"/>
        </w:rPr>
        <w:t xml:space="preserve"> </w:t>
      </w:r>
    </w:p>
    <w:p w:rsidR="005206E8" w:rsidRPr="00290ADD" w:rsidRDefault="00A4530F">
      <w:pPr>
        <w:spacing w:line="307" w:lineRule="auto"/>
        <w:ind w:right="4220"/>
        <w:contextualSpacing/>
        <w:rPr>
          <w:rFonts w:asciiTheme="minorHAnsi" w:hAnsiTheme="minorHAnsi"/>
          <w:sz w:val="24"/>
          <w:szCs w:val="24"/>
        </w:rPr>
      </w:pPr>
      <w:r w:rsidRPr="00290ADD">
        <w:rPr>
          <w:rFonts w:asciiTheme="minorHAnsi" w:hAnsiTheme="minorHAnsi"/>
          <w:b/>
          <w:sz w:val="24"/>
          <w:szCs w:val="24"/>
        </w:rPr>
        <w:t>Career and Technical Student Organizations (CTSOs)</w:t>
      </w:r>
    </w:p>
    <w:p w:rsidR="00290ADD" w:rsidRDefault="00A4530F" w:rsidP="00290ADD">
      <w:pPr>
        <w:spacing w:line="240" w:lineRule="auto"/>
        <w:ind w:right="907"/>
        <w:contextualSpacing/>
        <w:rPr>
          <w:rFonts w:asciiTheme="minorHAnsi" w:hAnsiTheme="minorHAnsi"/>
          <w:sz w:val="24"/>
          <w:szCs w:val="24"/>
        </w:rPr>
      </w:pPr>
      <w:r w:rsidRPr="00290ADD">
        <w:rPr>
          <w:rFonts w:asciiTheme="minorHAnsi" w:hAnsiTheme="minorHAnsi"/>
          <w:sz w:val="24"/>
          <w:szCs w:val="24"/>
        </w:rPr>
        <w:t>Career and Technical Student Organizations are considered a powerful instructional tool when integrated into Career and Technical Education programs. They enhance the knowledge and skills students learn in a course by allowing a student to participate in a unique program of career and leadership development. Students should be encouraged to participate in FCCLA (Family, Career and Community Leaders of A</w:t>
      </w:r>
      <w:r w:rsidR="00734CAC">
        <w:rPr>
          <w:rFonts w:asciiTheme="minorHAnsi" w:hAnsiTheme="minorHAnsi"/>
          <w:sz w:val="24"/>
          <w:szCs w:val="24"/>
        </w:rPr>
        <w:t>merica), the CTSO for this area.</w:t>
      </w:r>
    </w:p>
    <w:p w:rsidR="00C15984" w:rsidRDefault="00C15984" w:rsidP="00290ADD">
      <w:pPr>
        <w:spacing w:line="240" w:lineRule="auto"/>
        <w:ind w:right="907"/>
        <w:contextualSpacing/>
        <w:rPr>
          <w:rFonts w:asciiTheme="minorHAnsi" w:hAnsiTheme="minorHAnsi"/>
          <w:sz w:val="24"/>
          <w:szCs w:val="24"/>
        </w:rPr>
      </w:pPr>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1016"/>
      </w:tblGrid>
      <w:tr w:rsidR="008A66F5" w:rsidTr="00C15984">
        <w:tc>
          <w:tcPr>
            <w:tcW w:w="11016" w:type="dxa"/>
          </w:tcPr>
          <w:p w:rsidR="00C15984" w:rsidRPr="008A66F5" w:rsidRDefault="00B60060" w:rsidP="00290ADD">
            <w:pPr>
              <w:ind w:right="907"/>
              <w:contextualSpacing/>
              <w:rPr>
                <w:b/>
                <w:sz w:val="24"/>
                <w:szCs w:val="24"/>
                <w:u w:val="single"/>
              </w:rPr>
            </w:pPr>
            <w:r w:rsidRPr="008A66F5">
              <w:rPr>
                <w:rFonts w:eastAsia="Times New Roman"/>
                <w:noProof/>
                <w:color w:val="222222"/>
                <w:sz w:val="27"/>
                <w:szCs w:val="27"/>
                <w:u w:val="single"/>
              </w:rPr>
              <w:drawing>
                <wp:anchor distT="0" distB="0" distL="114300" distR="114300" simplePos="0" relativeHeight="251666432" behindDoc="1" locked="0" layoutInCell="1" allowOverlap="1" wp14:anchorId="5834FF5B" wp14:editId="04351E2E">
                  <wp:simplePos x="0" y="0"/>
                  <wp:positionH relativeFrom="column">
                    <wp:posOffset>182245</wp:posOffset>
                  </wp:positionH>
                  <wp:positionV relativeFrom="paragraph">
                    <wp:posOffset>-846455</wp:posOffset>
                  </wp:positionV>
                  <wp:extent cx="1647190" cy="1092200"/>
                  <wp:effectExtent l="0" t="0" r="0" b="0"/>
                  <wp:wrapTight wrapText="bothSides">
                    <wp:wrapPolygon edited="0">
                      <wp:start x="0" y="0"/>
                      <wp:lineTo x="0" y="21098"/>
                      <wp:lineTo x="21234" y="21098"/>
                      <wp:lineTo x="21234" y="0"/>
                      <wp:lineTo x="0" y="0"/>
                    </wp:wrapPolygon>
                  </wp:wrapTight>
                  <wp:docPr id="1" name="Picture 1" descr="C:\Users\Deborah Larson\Pictures\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 Larson\Pictures\f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984" w:rsidRPr="008A66F5">
              <w:rPr>
                <w:b/>
                <w:sz w:val="24"/>
                <w:szCs w:val="24"/>
                <w:u w:val="single"/>
              </w:rPr>
              <w:t xml:space="preserve">FCCLA </w:t>
            </w:r>
            <w:r w:rsidR="008A66F5" w:rsidRPr="008A66F5">
              <w:rPr>
                <w:b/>
                <w:sz w:val="24"/>
                <w:szCs w:val="24"/>
                <w:u w:val="single"/>
              </w:rPr>
              <w:t xml:space="preserve">Student </w:t>
            </w:r>
            <w:r w:rsidR="00C15984" w:rsidRPr="008A66F5">
              <w:rPr>
                <w:b/>
                <w:sz w:val="24"/>
                <w:szCs w:val="24"/>
                <w:u w:val="single"/>
              </w:rPr>
              <w:t>Leade</w:t>
            </w:r>
            <w:r w:rsidR="008A66F5" w:rsidRPr="008A66F5">
              <w:rPr>
                <w:b/>
                <w:sz w:val="24"/>
                <w:szCs w:val="24"/>
                <w:u w:val="single"/>
              </w:rPr>
              <w:t>rship Opportunities</w:t>
            </w:r>
          </w:p>
          <w:p w:rsidR="00B60060" w:rsidRPr="008A66F5" w:rsidRDefault="00B60060" w:rsidP="00B60060">
            <w:pPr>
              <w:widowControl w:val="0"/>
              <w:tabs>
                <w:tab w:val="left" w:pos="223"/>
              </w:tabs>
              <w:ind w:left="270" w:right="12" w:hanging="270"/>
              <w:jc w:val="both"/>
              <w:rPr>
                <w:sz w:val="20"/>
                <w:szCs w:val="20"/>
              </w:rPr>
            </w:pPr>
            <w:r w:rsidRPr="00120ED7">
              <w:rPr>
                <w:sz w:val="20"/>
                <w:szCs w:val="20"/>
              </w:rPr>
              <w:t>S</w:t>
            </w:r>
            <w:r w:rsidRPr="008A66F5">
              <w:rPr>
                <w:sz w:val="20"/>
                <w:szCs w:val="20"/>
              </w:rPr>
              <w:t>ervices STAR Event- Culinary Arts</w:t>
            </w:r>
          </w:p>
          <w:p w:rsidR="00B60060" w:rsidRPr="008A66F5" w:rsidRDefault="00B60060" w:rsidP="00B60060">
            <w:pPr>
              <w:widowControl w:val="0"/>
              <w:tabs>
                <w:tab w:val="left" w:pos="223"/>
              </w:tabs>
              <w:ind w:left="270" w:right="12" w:hanging="270"/>
              <w:jc w:val="both"/>
              <w:rPr>
                <w:sz w:val="20"/>
                <w:szCs w:val="20"/>
              </w:rPr>
            </w:pPr>
            <w:r w:rsidRPr="008A66F5">
              <w:rPr>
                <w:sz w:val="20"/>
                <w:szCs w:val="20"/>
              </w:rPr>
              <w:t xml:space="preserve">Skill Event- Culinary Food Art </w:t>
            </w:r>
          </w:p>
          <w:p w:rsidR="00B60060" w:rsidRPr="008A66F5" w:rsidRDefault="00B60060" w:rsidP="00B60060">
            <w:pPr>
              <w:widowControl w:val="0"/>
              <w:tabs>
                <w:tab w:val="left" w:pos="223"/>
              </w:tabs>
              <w:ind w:left="270" w:right="12" w:hanging="270"/>
              <w:jc w:val="both"/>
              <w:rPr>
                <w:sz w:val="20"/>
                <w:szCs w:val="20"/>
              </w:rPr>
            </w:pPr>
            <w:r w:rsidRPr="008A66F5">
              <w:rPr>
                <w:sz w:val="20"/>
                <w:szCs w:val="20"/>
              </w:rPr>
              <w:t>Skill Event- Knife Skills</w:t>
            </w:r>
          </w:p>
          <w:p w:rsidR="00B60060" w:rsidRPr="008A66F5" w:rsidRDefault="00B60060" w:rsidP="00B60060">
            <w:pPr>
              <w:widowControl w:val="0"/>
              <w:tabs>
                <w:tab w:val="left" w:pos="223"/>
              </w:tabs>
              <w:ind w:left="270" w:right="12" w:hanging="270"/>
              <w:jc w:val="both"/>
              <w:rPr>
                <w:sz w:val="20"/>
                <w:szCs w:val="20"/>
              </w:rPr>
            </w:pPr>
            <w:r w:rsidRPr="008A66F5">
              <w:rPr>
                <w:sz w:val="20"/>
                <w:szCs w:val="20"/>
              </w:rPr>
              <w:t>Skill Event- Culinary Math Challenge</w:t>
            </w:r>
          </w:p>
          <w:p w:rsidR="00B60060" w:rsidRPr="008A66F5" w:rsidRDefault="00B60060" w:rsidP="00B60060">
            <w:pPr>
              <w:widowControl w:val="0"/>
              <w:tabs>
                <w:tab w:val="left" w:pos="223"/>
              </w:tabs>
              <w:ind w:left="270" w:right="12" w:hanging="270"/>
              <w:rPr>
                <w:sz w:val="20"/>
                <w:szCs w:val="20"/>
              </w:rPr>
            </w:pPr>
            <w:r w:rsidRPr="008A66F5">
              <w:rPr>
                <w:sz w:val="20"/>
                <w:szCs w:val="20"/>
              </w:rPr>
              <w:t xml:space="preserve">STAR Event Applied Math for Culinary Management </w:t>
            </w:r>
          </w:p>
          <w:p w:rsidR="00B60060" w:rsidRPr="008A66F5" w:rsidRDefault="00B60060" w:rsidP="00B60060">
            <w:pPr>
              <w:widowControl w:val="0"/>
              <w:tabs>
                <w:tab w:val="left" w:pos="223"/>
              </w:tabs>
              <w:ind w:left="270" w:right="12" w:hanging="270"/>
              <w:jc w:val="both"/>
              <w:rPr>
                <w:sz w:val="20"/>
                <w:szCs w:val="20"/>
              </w:rPr>
            </w:pPr>
            <w:r w:rsidRPr="008A66F5">
              <w:rPr>
                <w:sz w:val="20"/>
                <w:szCs w:val="20"/>
              </w:rPr>
              <w:t>STAR Event Food Innovations</w:t>
            </w:r>
          </w:p>
          <w:p w:rsidR="00B60060" w:rsidRPr="008A66F5" w:rsidRDefault="008A66F5" w:rsidP="00B60060">
            <w:pPr>
              <w:widowControl w:val="0"/>
              <w:tabs>
                <w:tab w:val="left" w:pos="223"/>
              </w:tabs>
              <w:ind w:left="270" w:right="12" w:hanging="270"/>
              <w:rPr>
                <w:sz w:val="20"/>
                <w:szCs w:val="20"/>
              </w:rPr>
            </w:pPr>
            <w:r w:rsidRPr="008A66F5">
              <w:rPr>
                <w:sz w:val="20"/>
                <w:szCs w:val="20"/>
              </w:rPr>
              <w:t xml:space="preserve">                                                                  </w:t>
            </w:r>
            <w:r w:rsidR="00B60060" w:rsidRPr="008A66F5">
              <w:rPr>
                <w:sz w:val="20"/>
                <w:szCs w:val="20"/>
              </w:rPr>
              <w:t xml:space="preserve">MN </w:t>
            </w:r>
            <w:r w:rsidR="00E563FC">
              <w:rPr>
                <w:sz w:val="20"/>
                <w:szCs w:val="20"/>
              </w:rPr>
              <w:t>STAR Event Just Like Rachel Ray</w:t>
            </w:r>
            <w:r w:rsidR="00B60060" w:rsidRPr="008A66F5">
              <w:rPr>
                <w:sz w:val="20"/>
                <w:szCs w:val="20"/>
              </w:rPr>
              <w:t xml:space="preserve"> Food Demo</w:t>
            </w:r>
          </w:p>
          <w:p w:rsidR="00B60060" w:rsidRPr="008A66F5" w:rsidRDefault="008A66F5" w:rsidP="00B60060">
            <w:pPr>
              <w:widowControl w:val="0"/>
              <w:tabs>
                <w:tab w:val="left" w:pos="223"/>
              </w:tabs>
              <w:ind w:left="270" w:right="12" w:hanging="270"/>
              <w:jc w:val="both"/>
              <w:rPr>
                <w:sz w:val="20"/>
                <w:szCs w:val="20"/>
              </w:rPr>
            </w:pPr>
            <w:r w:rsidRPr="008A66F5">
              <w:rPr>
                <w:sz w:val="20"/>
                <w:szCs w:val="20"/>
              </w:rPr>
              <w:t xml:space="preserve">                                                                  </w:t>
            </w:r>
            <w:r w:rsidR="00B60060" w:rsidRPr="008A66F5">
              <w:rPr>
                <w:sz w:val="20"/>
                <w:szCs w:val="20"/>
              </w:rPr>
              <w:t>MN STAR Event Cold Sandwich Preparation</w:t>
            </w:r>
          </w:p>
          <w:p w:rsidR="00B60060" w:rsidRPr="008A66F5" w:rsidRDefault="008A66F5" w:rsidP="00B60060">
            <w:pPr>
              <w:ind w:right="907"/>
              <w:contextualSpacing/>
              <w:rPr>
                <w:sz w:val="20"/>
                <w:szCs w:val="20"/>
              </w:rPr>
            </w:pPr>
            <w:r w:rsidRPr="008A66F5">
              <w:rPr>
                <w:sz w:val="20"/>
                <w:szCs w:val="20"/>
              </w:rPr>
              <w:t xml:space="preserve">                                                                  </w:t>
            </w:r>
            <w:r w:rsidR="00B60060" w:rsidRPr="008A66F5">
              <w:rPr>
                <w:sz w:val="20"/>
                <w:szCs w:val="20"/>
              </w:rPr>
              <w:t>STAR Event- Illustrated Talk</w:t>
            </w:r>
          </w:p>
          <w:p w:rsidR="00C15984" w:rsidRPr="008A66F5" w:rsidRDefault="00294174" w:rsidP="00290ADD">
            <w:pPr>
              <w:ind w:right="907"/>
              <w:contextualSpacing/>
              <w:rPr>
                <w:b/>
                <w:sz w:val="20"/>
                <w:szCs w:val="20"/>
              </w:rPr>
            </w:pPr>
            <w:r w:rsidRPr="008A66F5">
              <w:rPr>
                <w:b/>
                <w:sz w:val="20"/>
                <w:szCs w:val="20"/>
              </w:rPr>
              <w:t>See the addendum: Minnesota and National Family, Career and Community Leaders of America (FCCLA) COMPETITIVE EVENTS</w:t>
            </w:r>
          </w:p>
        </w:tc>
      </w:tr>
    </w:tbl>
    <w:p w:rsidR="00C15984" w:rsidRDefault="00C15984" w:rsidP="00294174">
      <w:pPr>
        <w:widowControl w:val="0"/>
        <w:autoSpaceDE w:val="0"/>
        <w:autoSpaceDN w:val="0"/>
        <w:adjustRightInd w:val="0"/>
        <w:spacing w:line="240" w:lineRule="auto"/>
        <w:ind w:right="547"/>
        <w:contextualSpacing/>
        <w:rPr>
          <w:b/>
          <w:spacing w:val="-14"/>
          <w:sz w:val="24"/>
          <w:szCs w:val="24"/>
        </w:rPr>
      </w:pPr>
    </w:p>
    <w:p w:rsidR="00290ADD" w:rsidRPr="00120ED7" w:rsidRDefault="00290ADD" w:rsidP="00294174">
      <w:pPr>
        <w:widowControl w:val="0"/>
        <w:autoSpaceDE w:val="0"/>
        <w:autoSpaceDN w:val="0"/>
        <w:adjustRightInd w:val="0"/>
        <w:spacing w:line="240" w:lineRule="auto"/>
        <w:ind w:right="548"/>
        <w:contextualSpacing/>
        <w:rPr>
          <w:rFonts w:asciiTheme="minorHAnsi" w:hAnsiTheme="minorHAnsi"/>
          <w:b/>
          <w:spacing w:val="-14"/>
          <w:sz w:val="24"/>
          <w:szCs w:val="24"/>
        </w:rPr>
      </w:pPr>
      <w:r w:rsidRPr="00120ED7">
        <w:rPr>
          <w:rFonts w:asciiTheme="minorHAnsi" w:hAnsiTheme="minorHAnsi"/>
          <w:b/>
          <w:spacing w:val="-14"/>
          <w:sz w:val="24"/>
          <w:szCs w:val="24"/>
        </w:rPr>
        <w:t>21</w:t>
      </w:r>
      <w:r w:rsidRPr="00120ED7">
        <w:rPr>
          <w:rFonts w:asciiTheme="minorHAnsi" w:hAnsiTheme="minorHAnsi"/>
          <w:b/>
          <w:spacing w:val="-14"/>
          <w:sz w:val="24"/>
          <w:szCs w:val="24"/>
          <w:vertAlign w:val="superscript"/>
        </w:rPr>
        <w:t>st</w:t>
      </w:r>
      <w:r w:rsidRPr="00120ED7">
        <w:rPr>
          <w:rFonts w:asciiTheme="minorHAnsi" w:hAnsiTheme="minorHAnsi"/>
          <w:b/>
          <w:spacing w:val="-14"/>
          <w:sz w:val="24"/>
          <w:szCs w:val="24"/>
        </w:rPr>
        <w:t xml:space="preserve"> Century Skills should be an integral part of all courses being taught.  These soft skills are the foundation for all Career and Technical Education.</w:t>
      </w:r>
    </w:p>
    <w:p w:rsidR="00290ADD" w:rsidRPr="00120ED7" w:rsidRDefault="00290ADD" w:rsidP="00290ADD">
      <w:pPr>
        <w:widowControl w:val="0"/>
        <w:autoSpaceDE w:val="0"/>
        <w:autoSpaceDN w:val="0"/>
        <w:adjustRightInd w:val="0"/>
        <w:spacing w:line="292" w:lineRule="exact"/>
        <w:ind w:left="7" w:right="548"/>
        <w:rPr>
          <w:rFonts w:asciiTheme="minorHAnsi" w:hAnsiTheme="minorHAnsi"/>
          <w:spacing w:val="-14"/>
          <w:sz w:val="24"/>
          <w:szCs w:val="24"/>
        </w:rPr>
      </w:pPr>
    </w:p>
    <w:p w:rsidR="00290ADD" w:rsidRPr="00120ED7" w:rsidRDefault="00290ADD" w:rsidP="00290ADD">
      <w:pPr>
        <w:rPr>
          <w:rFonts w:asciiTheme="minorHAnsi" w:hAnsiTheme="minorHAnsi" w:cs="Verdana"/>
          <w:b/>
          <w:sz w:val="20"/>
        </w:rPr>
      </w:pPr>
      <w:r w:rsidRPr="00120ED7">
        <w:rPr>
          <w:rFonts w:asciiTheme="minorHAnsi" w:hAnsiTheme="minorHAnsi" w:cs="Verdana"/>
          <w:b/>
          <w:noProof/>
          <w:sz w:val="20"/>
        </w:rPr>
        <w:drawing>
          <wp:anchor distT="0" distB="0" distL="114300" distR="114300" simplePos="0" relativeHeight="251659264" behindDoc="0" locked="0" layoutInCell="1" allowOverlap="1" wp14:anchorId="34651A9D" wp14:editId="25BABD72">
            <wp:simplePos x="0" y="0"/>
            <wp:positionH relativeFrom="column">
              <wp:posOffset>30480</wp:posOffset>
            </wp:positionH>
            <wp:positionV relativeFrom="paragraph">
              <wp:posOffset>27305</wp:posOffset>
            </wp:positionV>
            <wp:extent cx="2133600" cy="217995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133600" cy="2179955"/>
                    </a:xfrm>
                    <a:prstGeom prst="rect">
                      <a:avLst/>
                    </a:prstGeom>
                    <a:solidFill>
                      <a:schemeClr val="bg1">
                        <a:lumMod val="85000"/>
                      </a:schemeClr>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290ADD" w:rsidRPr="00120ED7" w:rsidRDefault="00290ADD" w:rsidP="00290ADD">
      <w:pPr>
        <w:spacing w:before="120" w:after="120"/>
        <w:rPr>
          <w:rFonts w:asciiTheme="minorHAnsi" w:hAnsiTheme="minorHAnsi" w:cs="Verdana"/>
          <w:b/>
          <w:sz w:val="20"/>
        </w:rPr>
      </w:pPr>
      <w:r w:rsidRPr="00120ED7">
        <w:rPr>
          <w:rFonts w:asciiTheme="minorHAnsi" w:hAnsiTheme="minorHAnsi" w:cs="Verdana"/>
          <w:b/>
          <w:sz w:val="20"/>
        </w:rPr>
        <w:t xml:space="preserve">Critical Thinking and Reasoning:  </w:t>
      </w:r>
      <w:r w:rsidRPr="00120ED7">
        <w:rPr>
          <w:rFonts w:asciiTheme="minorHAnsi" w:hAnsiTheme="minorHAnsi" w:cs="Verdana"/>
          <w:i/>
          <w:sz w:val="20"/>
        </w:rPr>
        <w:t>Thinking Deeply, Thinking Differently</w:t>
      </w:r>
    </w:p>
    <w:p w:rsidR="00290ADD" w:rsidRPr="00120ED7" w:rsidRDefault="00290ADD" w:rsidP="00290ADD">
      <w:pPr>
        <w:spacing w:before="120" w:after="120"/>
        <w:ind w:left="432"/>
        <w:rPr>
          <w:rFonts w:asciiTheme="minorHAnsi" w:hAnsiTheme="minorHAnsi" w:cs="Verdana"/>
          <w:b/>
          <w:i/>
          <w:sz w:val="20"/>
        </w:rPr>
      </w:pPr>
      <w:r w:rsidRPr="00120ED7">
        <w:rPr>
          <w:rFonts w:asciiTheme="minorHAnsi" w:hAnsiTheme="minorHAnsi" w:cs="Verdana"/>
          <w:b/>
          <w:sz w:val="20"/>
        </w:rPr>
        <w:t xml:space="preserve">Information Literacy: </w:t>
      </w:r>
      <w:r w:rsidRPr="00120ED7">
        <w:rPr>
          <w:rFonts w:asciiTheme="minorHAnsi" w:hAnsiTheme="minorHAnsi" w:cs="Verdana"/>
          <w:i/>
          <w:sz w:val="20"/>
        </w:rPr>
        <w:t>Untangling the Web</w:t>
      </w:r>
    </w:p>
    <w:p w:rsidR="00290ADD" w:rsidRPr="00120ED7" w:rsidRDefault="00290ADD" w:rsidP="00290ADD">
      <w:pPr>
        <w:spacing w:before="120" w:after="120"/>
        <w:ind w:left="432"/>
        <w:rPr>
          <w:rFonts w:asciiTheme="minorHAnsi" w:hAnsiTheme="minorHAnsi" w:cs="Verdana"/>
          <w:b/>
          <w:sz w:val="20"/>
        </w:rPr>
      </w:pPr>
      <w:r w:rsidRPr="00120ED7">
        <w:rPr>
          <w:rFonts w:asciiTheme="minorHAnsi" w:hAnsiTheme="minorHAnsi" w:cs="Verdana"/>
          <w:b/>
          <w:sz w:val="20"/>
        </w:rPr>
        <w:t xml:space="preserve">Collaboration: </w:t>
      </w:r>
      <w:r w:rsidRPr="00120ED7">
        <w:rPr>
          <w:rFonts w:asciiTheme="minorHAnsi" w:hAnsiTheme="minorHAnsi" w:cs="Verdana"/>
          <w:i/>
          <w:sz w:val="20"/>
        </w:rPr>
        <w:t>Working Together, Learning Together</w:t>
      </w:r>
    </w:p>
    <w:p w:rsidR="00290ADD" w:rsidRPr="00120ED7" w:rsidRDefault="00290ADD" w:rsidP="00290ADD">
      <w:pPr>
        <w:spacing w:before="120" w:after="120"/>
        <w:ind w:left="432"/>
        <w:rPr>
          <w:rFonts w:asciiTheme="minorHAnsi" w:hAnsiTheme="minorHAnsi" w:cs="Verdana"/>
          <w:b/>
          <w:sz w:val="20"/>
        </w:rPr>
      </w:pPr>
      <w:r w:rsidRPr="00120ED7">
        <w:rPr>
          <w:rFonts w:asciiTheme="minorHAnsi" w:hAnsiTheme="minorHAnsi" w:cs="Verdana"/>
          <w:b/>
          <w:sz w:val="20"/>
        </w:rPr>
        <w:t xml:space="preserve">Self-Direction: </w:t>
      </w:r>
      <w:r w:rsidRPr="00120ED7">
        <w:rPr>
          <w:rFonts w:asciiTheme="minorHAnsi" w:hAnsiTheme="minorHAnsi" w:cs="Verdana"/>
          <w:i/>
          <w:sz w:val="20"/>
        </w:rPr>
        <w:t>Own Your Learning</w:t>
      </w:r>
      <w:r w:rsidRPr="00120ED7">
        <w:rPr>
          <w:rFonts w:asciiTheme="minorHAnsi" w:hAnsiTheme="minorHAnsi" w:cs="Verdana"/>
          <w:b/>
          <w:sz w:val="20"/>
        </w:rPr>
        <w:t xml:space="preserve"> </w:t>
      </w:r>
    </w:p>
    <w:p w:rsidR="00290ADD" w:rsidRPr="00120ED7" w:rsidRDefault="00290ADD" w:rsidP="00290ADD">
      <w:pPr>
        <w:rPr>
          <w:rFonts w:asciiTheme="minorHAnsi" w:hAnsiTheme="minorHAnsi" w:cs="Verdana"/>
          <w:i/>
          <w:sz w:val="20"/>
        </w:rPr>
      </w:pPr>
      <w:r w:rsidRPr="00120ED7">
        <w:rPr>
          <w:rFonts w:asciiTheme="minorHAnsi" w:hAnsiTheme="minorHAnsi" w:cs="Verdana"/>
          <w:b/>
          <w:sz w:val="20"/>
        </w:rPr>
        <w:t xml:space="preserve">Invention: </w:t>
      </w:r>
      <w:r w:rsidRPr="00120ED7">
        <w:rPr>
          <w:rFonts w:asciiTheme="minorHAnsi" w:hAnsiTheme="minorHAnsi" w:cs="Verdana"/>
          <w:i/>
          <w:sz w:val="20"/>
        </w:rPr>
        <w:t>Creating Solutions</w:t>
      </w:r>
    </w:p>
    <w:p w:rsidR="00C15984" w:rsidRDefault="00C15984" w:rsidP="00290ADD">
      <w:pPr>
        <w:rPr>
          <w:rFonts w:cs="Verdana"/>
          <w:i/>
          <w:sz w:val="20"/>
        </w:rPr>
      </w:pPr>
    </w:p>
    <w:p w:rsidR="00C15984" w:rsidRDefault="00C15984" w:rsidP="00290ADD">
      <w:pPr>
        <w:rPr>
          <w:rFonts w:cs="Verdana"/>
          <w:i/>
          <w:sz w:val="20"/>
        </w:rPr>
      </w:pPr>
    </w:p>
    <w:p w:rsidR="00C15984" w:rsidRDefault="00C15984" w:rsidP="00290ADD">
      <w:pPr>
        <w:rPr>
          <w:rFonts w:cs="Verdana"/>
          <w:i/>
          <w:sz w:val="20"/>
        </w:rPr>
      </w:pPr>
    </w:p>
    <w:p w:rsidR="00C15984" w:rsidRDefault="00C15984" w:rsidP="00290ADD">
      <w:pPr>
        <w:rPr>
          <w:rFonts w:cs="Verdana"/>
          <w:i/>
          <w:sz w:val="20"/>
        </w:rPr>
      </w:pPr>
    </w:p>
    <w:p w:rsidR="00C15984" w:rsidRDefault="00C15984" w:rsidP="00290ADD">
      <w:pPr>
        <w:rPr>
          <w:rFonts w:cs="Verdana"/>
          <w:i/>
          <w:sz w:val="20"/>
        </w:rPr>
      </w:pPr>
    </w:p>
    <w:p w:rsidR="00C15984" w:rsidRDefault="00C15984" w:rsidP="00290ADD">
      <w:pPr>
        <w:rPr>
          <w:rFonts w:cs="Verdana"/>
          <w:i/>
          <w:sz w:val="20"/>
        </w:rPr>
      </w:pPr>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1016"/>
      </w:tblGrid>
      <w:tr w:rsidR="00C15984" w:rsidTr="00081E6C">
        <w:trPr>
          <w:trHeight w:val="1844"/>
        </w:trPr>
        <w:tc>
          <w:tcPr>
            <w:tcW w:w="11016" w:type="dxa"/>
          </w:tcPr>
          <w:p w:rsidR="00081E6C" w:rsidRDefault="00081E6C" w:rsidP="00290ADD">
            <w:pPr>
              <w:rPr>
                <w:rFonts w:eastAsia="Times New Roman"/>
                <w:noProof/>
                <w:sz w:val="27"/>
                <w:szCs w:val="27"/>
              </w:rPr>
            </w:pPr>
            <w:r>
              <w:rPr>
                <w:rFonts w:eastAsia="Times New Roman"/>
                <w:noProof/>
                <w:color w:val="222222"/>
                <w:sz w:val="27"/>
                <w:szCs w:val="27"/>
              </w:rPr>
              <w:drawing>
                <wp:anchor distT="0" distB="0" distL="114300" distR="114300" simplePos="0" relativeHeight="251664384" behindDoc="1" locked="0" layoutInCell="1" allowOverlap="1" wp14:anchorId="45F24338" wp14:editId="7A09A165">
                  <wp:simplePos x="0" y="0"/>
                  <wp:positionH relativeFrom="column">
                    <wp:posOffset>29845</wp:posOffset>
                  </wp:positionH>
                  <wp:positionV relativeFrom="paragraph">
                    <wp:posOffset>59055</wp:posOffset>
                  </wp:positionV>
                  <wp:extent cx="1647190" cy="1092200"/>
                  <wp:effectExtent l="0" t="0" r="0" b="0"/>
                  <wp:wrapTight wrapText="bothSides">
                    <wp:wrapPolygon edited="0">
                      <wp:start x="0" y="0"/>
                      <wp:lineTo x="0" y="21098"/>
                      <wp:lineTo x="21234" y="21098"/>
                      <wp:lineTo x="21234" y="0"/>
                      <wp:lineTo x="0" y="0"/>
                    </wp:wrapPolygon>
                  </wp:wrapTight>
                  <wp:docPr id="8" name="Picture 8" descr="C:\Users\Deborah Larson\Pictures\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 Larson\Pictures\f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984" w:rsidRPr="00120ED7" w:rsidRDefault="008A66F5" w:rsidP="00290ADD">
            <w:pPr>
              <w:rPr>
                <w:rFonts w:cs="Verdana"/>
                <w:b/>
                <w:sz w:val="24"/>
                <w:szCs w:val="24"/>
                <w:u w:val="single"/>
              </w:rPr>
            </w:pPr>
            <w:r>
              <w:rPr>
                <w:rFonts w:cs="Verdana"/>
                <w:b/>
                <w:sz w:val="24"/>
                <w:szCs w:val="24"/>
                <w:u w:val="single"/>
              </w:rPr>
              <w:t xml:space="preserve"> </w:t>
            </w:r>
            <w:r w:rsidR="00081E6C" w:rsidRPr="00120ED7">
              <w:rPr>
                <w:rFonts w:cs="Verdana"/>
                <w:b/>
                <w:sz w:val="24"/>
                <w:szCs w:val="24"/>
                <w:u w:val="single"/>
              </w:rPr>
              <w:t>Possible Course Titles</w:t>
            </w:r>
          </w:p>
          <w:p w:rsidR="00120ED7" w:rsidRPr="00120ED7" w:rsidRDefault="008A66F5" w:rsidP="008A66F5">
            <w:pPr>
              <w:pStyle w:val="ListParagraph"/>
              <w:rPr>
                <w:rFonts w:cs="Verdana"/>
                <w:b/>
                <w:u w:val="single"/>
              </w:rPr>
            </w:pPr>
            <w:r>
              <w:rPr>
                <w:rFonts w:cs="Verdana"/>
              </w:rPr>
              <w:t xml:space="preserve"> </w:t>
            </w:r>
            <w:r w:rsidR="00120ED7">
              <w:rPr>
                <w:rFonts w:cs="Verdana"/>
              </w:rPr>
              <w:t xml:space="preserve">Cooking Basics </w:t>
            </w:r>
          </w:p>
          <w:p w:rsidR="00120ED7" w:rsidRPr="00120ED7" w:rsidRDefault="008A66F5" w:rsidP="008A66F5">
            <w:pPr>
              <w:pStyle w:val="ListParagraph"/>
              <w:rPr>
                <w:rFonts w:cs="Verdana"/>
                <w:b/>
                <w:u w:val="single"/>
              </w:rPr>
            </w:pPr>
            <w:r>
              <w:rPr>
                <w:rFonts w:cs="Verdana"/>
              </w:rPr>
              <w:t xml:space="preserve"> </w:t>
            </w:r>
            <w:r w:rsidR="00120ED7">
              <w:rPr>
                <w:rFonts w:cs="Verdana"/>
              </w:rPr>
              <w:t>Foods 1</w:t>
            </w:r>
          </w:p>
          <w:p w:rsidR="00120ED7" w:rsidRPr="00120ED7" w:rsidRDefault="00120ED7" w:rsidP="008A66F5">
            <w:pPr>
              <w:pStyle w:val="ListParagraph"/>
              <w:rPr>
                <w:rFonts w:cs="Verdana"/>
              </w:rPr>
            </w:pPr>
            <w:r>
              <w:rPr>
                <w:rFonts w:cs="Verdana"/>
              </w:rPr>
              <w:t xml:space="preserve"> </w:t>
            </w:r>
            <w:r w:rsidRPr="00120ED7">
              <w:rPr>
                <w:rFonts w:cs="Verdana"/>
              </w:rPr>
              <w:t>Foods Basics</w:t>
            </w:r>
          </w:p>
          <w:p w:rsidR="00120ED7" w:rsidRPr="00120ED7" w:rsidRDefault="00120ED7" w:rsidP="008A66F5">
            <w:pPr>
              <w:pStyle w:val="ListParagraph"/>
              <w:rPr>
                <w:rFonts w:cs="Verdana"/>
                <w:b/>
                <w:u w:val="single"/>
              </w:rPr>
            </w:pPr>
            <w:r>
              <w:rPr>
                <w:rFonts w:cs="Verdana"/>
              </w:rPr>
              <w:t xml:space="preserve"> Food and You</w:t>
            </w:r>
          </w:p>
          <w:p w:rsidR="00081E6C" w:rsidRPr="00120ED7" w:rsidRDefault="008A66F5" w:rsidP="008A66F5">
            <w:pPr>
              <w:pStyle w:val="ListParagraph"/>
              <w:rPr>
                <w:rFonts w:cs="Verdana"/>
                <w:b/>
                <w:u w:val="single"/>
              </w:rPr>
            </w:pPr>
            <w:r>
              <w:rPr>
                <w:rFonts w:cs="Verdana"/>
              </w:rPr>
              <w:t xml:space="preserve"> </w:t>
            </w:r>
            <w:r w:rsidR="00120ED7">
              <w:rPr>
                <w:rFonts w:cs="Verdana"/>
              </w:rPr>
              <w:t>Introduction to Foods</w:t>
            </w:r>
          </w:p>
          <w:p w:rsidR="00081E6C" w:rsidRDefault="00081E6C" w:rsidP="00290ADD">
            <w:pPr>
              <w:rPr>
                <w:rFonts w:cs="Verdana"/>
                <w:i/>
                <w:sz w:val="20"/>
              </w:rPr>
            </w:pPr>
          </w:p>
        </w:tc>
      </w:tr>
    </w:tbl>
    <w:p w:rsidR="00787D66" w:rsidRPr="00787D66" w:rsidRDefault="00787D66" w:rsidP="00787D66">
      <w:pPr>
        <w:spacing w:line="319" w:lineRule="auto"/>
        <w:ind w:right="540"/>
        <w:rPr>
          <w:rFonts w:asciiTheme="minorHAnsi" w:hAnsiTheme="minorHAnsi"/>
          <w:sz w:val="24"/>
          <w:szCs w:val="24"/>
        </w:rPr>
      </w:pPr>
    </w:p>
    <w:p w:rsidR="00787D66" w:rsidRDefault="00787D66"/>
    <w:tbl>
      <w:tblPr>
        <w:tblStyle w:val="a"/>
        <w:tblW w:w="1099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600" w:firstRow="0" w:lastRow="0" w:firstColumn="0" w:lastColumn="0" w:noHBand="1" w:noVBand="1"/>
      </w:tblPr>
      <w:tblGrid>
        <w:gridCol w:w="10990"/>
      </w:tblGrid>
      <w:tr w:rsidR="005206E8" w:rsidTr="00B60060">
        <w:tc>
          <w:tcPr>
            <w:tcW w:w="10990" w:type="dxa"/>
            <w:tcMar>
              <w:top w:w="100" w:type="dxa"/>
              <w:left w:w="100" w:type="dxa"/>
              <w:bottom w:w="100" w:type="dxa"/>
              <w:right w:w="100" w:type="dxa"/>
            </w:tcMar>
          </w:tcPr>
          <w:p w:rsidR="005206E8" w:rsidRPr="00120ED7" w:rsidRDefault="00A4530F" w:rsidP="00120ED7">
            <w:pPr>
              <w:spacing w:line="240" w:lineRule="auto"/>
              <w:rPr>
                <w:rFonts w:eastAsia="Times New Roman"/>
                <w:color w:val="222222"/>
                <w:sz w:val="24"/>
                <w:szCs w:val="24"/>
                <w:lang w:val="en"/>
              </w:rPr>
            </w:pPr>
            <w:r>
              <w:rPr>
                <w:color w:val="222222"/>
                <w:sz w:val="24"/>
              </w:rPr>
              <w:t xml:space="preserve"> </w:t>
            </w:r>
            <w:r w:rsidRPr="00120ED7">
              <w:rPr>
                <w:rFonts w:asciiTheme="minorHAnsi" w:eastAsia="Comic Sans MS" w:hAnsiTheme="minorHAnsi" w:cs="Comic Sans MS"/>
                <w:b/>
                <w:sz w:val="24"/>
                <w:szCs w:val="24"/>
                <w:u w:val="single"/>
              </w:rPr>
              <w:t>STEM/STEAM Connections</w:t>
            </w:r>
          </w:p>
          <w:p w:rsidR="00F86498" w:rsidRPr="00F86498" w:rsidRDefault="00F86498" w:rsidP="008A66F5">
            <w:pPr>
              <w:ind w:left="720"/>
              <w:contextualSpacing/>
              <w:rPr>
                <w:rFonts w:asciiTheme="minorHAnsi" w:hAnsiTheme="minorHAnsi"/>
                <w:szCs w:val="22"/>
              </w:rPr>
            </w:pPr>
            <w:r w:rsidRPr="00081E6C">
              <w:rPr>
                <w:rFonts w:asciiTheme="minorHAnsi" w:eastAsia="Comic Sans MS" w:hAnsiTheme="minorHAnsi" w:cs="Comic Sans MS"/>
                <w:szCs w:val="22"/>
              </w:rPr>
              <w:t>Food Chemistry</w:t>
            </w:r>
          </w:p>
          <w:p w:rsidR="00F86498" w:rsidRPr="00081E6C" w:rsidRDefault="008A66F5" w:rsidP="008A66F5">
            <w:pPr>
              <w:ind w:left="720"/>
              <w:contextualSpacing/>
              <w:rPr>
                <w:rFonts w:asciiTheme="minorHAnsi" w:hAnsiTheme="minorHAnsi"/>
                <w:szCs w:val="22"/>
              </w:rPr>
            </w:pPr>
            <w:r>
              <w:rPr>
                <w:rFonts w:asciiTheme="minorHAnsi" w:eastAsia="Comic Sans MS" w:hAnsiTheme="minorHAnsi" w:cs="Comic Sans MS"/>
                <w:szCs w:val="22"/>
              </w:rPr>
              <w:t>Food En</w:t>
            </w:r>
            <w:r w:rsidR="00F86498" w:rsidRPr="00081E6C">
              <w:rPr>
                <w:rFonts w:asciiTheme="minorHAnsi" w:eastAsia="Comic Sans MS" w:hAnsiTheme="minorHAnsi" w:cs="Comic Sans MS"/>
                <w:szCs w:val="22"/>
              </w:rPr>
              <w:t>gineering</w:t>
            </w:r>
          </w:p>
          <w:p w:rsidR="00F86498" w:rsidRPr="00081E6C" w:rsidRDefault="00F86498" w:rsidP="008A66F5">
            <w:pPr>
              <w:ind w:left="720"/>
              <w:contextualSpacing/>
              <w:rPr>
                <w:rFonts w:asciiTheme="minorHAnsi" w:hAnsiTheme="minorHAnsi"/>
                <w:szCs w:val="22"/>
              </w:rPr>
            </w:pPr>
            <w:r w:rsidRPr="00081E6C">
              <w:rPr>
                <w:rFonts w:asciiTheme="minorHAnsi" w:eastAsia="Comic Sans MS" w:hAnsiTheme="minorHAnsi" w:cs="Comic Sans MS"/>
                <w:szCs w:val="22"/>
              </w:rPr>
              <w:t>Food, Health and Nutrition</w:t>
            </w:r>
          </w:p>
          <w:p w:rsidR="00F86498" w:rsidRPr="00F86498" w:rsidRDefault="00F86498" w:rsidP="008A66F5">
            <w:pPr>
              <w:ind w:left="720"/>
              <w:contextualSpacing/>
              <w:rPr>
                <w:rFonts w:asciiTheme="minorHAnsi" w:hAnsiTheme="minorHAnsi"/>
                <w:szCs w:val="22"/>
              </w:rPr>
            </w:pPr>
            <w:r w:rsidRPr="00081E6C">
              <w:rPr>
                <w:rFonts w:asciiTheme="minorHAnsi" w:eastAsia="Comic Sans MS" w:hAnsiTheme="minorHAnsi" w:cs="Comic Sans MS"/>
                <w:szCs w:val="22"/>
              </w:rPr>
              <w:t>Food Microbiology</w:t>
            </w:r>
          </w:p>
          <w:p w:rsidR="00F86498" w:rsidRPr="00F86498" w:rsidRDefault="00F86498" w:rsidP="008A66F5">
            <w:pPr>
              <w:ind w:left="720"/>
              <w:contextualSpacing/>
              <w:rPr>
                <w:szCs w:val="22"/>
              </w:rPr>
            </w:pPr>
            <w:r w:rsidRPr="00081E6C">
              <w:rPr>
                <w:rFonts w:asciiTheme="minorHAnsi" w:eastAsia="Comic Sans MS" w:hAnsiTheme="minorHAnsi" w:cs="Comic Sans MS"/>
                <w:szCs w:val="22"/>
              </w:rPr>
              <w:t>Food Processing and Packaging</w:t>
            </w:r>
          </w:p>
          <w:p w:rsidR="005206E8" w:rsidRPr="00081E6C" w:rsidRDefault="008A66F5" w:rsidP="008A66F5">
            <w:pPr>
              <w:ind w:left="720"/>
              <w:contextualSpacing/>
              <w:rPr>
                <w:rFonts w:asciiTheme="minorHAnsi" w:hAnsiTheme="minorHAnsi"/>
                <w:szCs w:val="22"/>
              </w:rPr>
            </w:pPr>
            <w:r>
              <w:rPr>
                <w:rFonts w:asciiTheme="minorHAnsi" w:eastAsia="Comic Sans MS" w:hAnsiTheme="minorHAnsi" w:cs="Comic Sans MS"/>
                <w:szCs w:val="22"/>
              </w:rPr>
              <w:t xml:space="preserve">                                       </w:t>
            </w:r>
            <w:r w:rsidR="00A4530F" w:rsidRPr="00081E6C">
              <w:rPr>
                <w:rFonts w:asciiTheme="minorHAnsi" w:eastAsia="Comic Sans MS" w:hAnsiTheme="minorHAnsi" w:cs="Comic Sans MS"/>
                <w:szCs w:val="22"/>
              </w:rPr>
              <w:t>Food Product Development</w:t>
            </w:r>
          </w:p>
          <w:p w:rsidR="005206E8" w:rsidRPr="00F86498" w:rsidRDefault="008A66F5" w:rsidP="008A66F5">
            <w:pPr>
              <w:ind w:left="720"/>
              <w:contextualSpacing/>
              <w:rPr>
                <w:rFonts w:asciiTheme="minorHAnsi" w:hAnsiTheme="minorHAnsi"/>
                <w:szCs w:val="22"/>
              </w:rPr>
            </w:pPr>
            <w:r>
              <w:rPr>
                <w:rFonts w:asciiTheme="minorHAnsi" w:eastAsia="Comic Sans MS" w:hAnsiTheme="minorHAnsi" w:cs="Comic Sans MS"/>
                <w:szCs w:val="22"/>
              </w:rPr>
              <w:t xml:space="preserve">                                       </w:t>
            </w:r>
            <w:r w:rsidR="00A4530F" w:rsidRPr="00081E6C">
              <w:rPr>
                <w:rFonts w:asciiTheme="minorHAnsi" w:eastAsia="Comic Sans MS" w:hAnsiTheme="minorHAnsi" w:cs="Comic Sans MS"/>
                <w:szCs w:val="22"/>
              </w:rPr>
              <w:t>Food Safety and Defense</w:t>
            </w:r>
            <w:r w:rsidR="00787C6F" w:rsidRPr="00081E6C">
              <w:rPr>
                <w:rFonts w:asciiTheme="minorHAnsi" w:eastAsia="Times New Roman" w:hAnsiTheme="minorHAnsi"/>
                <w:noProof/>
                <w:color w:val="222222"/>
                <w:sz w:val="27"/>
                <w:szCs w:val="27"/>
              </w:rPr>
              <w:drawing>
                <wp:anchor distT="0" distB="0" distL="114300" distR="114300" simplePos="0" relativeHeight="251662336" behindDoc="1" locked="0" layoutInCell="1" allowOverlap="1" wp14:anchorId="4F7FCF8A" wp14:editId="7549B187">
                  <wp:simplePos x="0" y="0"/>
                  <wp:positionH relativeFrom="column">
                    <wp:posOffset>-50800</wp:posOffset>
                  </wp:positionH>
                  <wp:positionV relativeFrom="paragraph">
                    <wp:posOffset>-1736090</wp:posOffset>
                  </wp:positionV>
                  <wp:extent cx="1647190" cy="1092200"/>
                  <wp:effectExtent l="0" t="0" r="0" b="0"/>
                  <wp:wrapTight wrapText="bothSides">
                    <wp:wrapPolygon edited="0">
                      <wp:start x="0" y="0"/>
                      <wp:lineTo x="0" y="21098"/>
                      <wp:lineTo x="21234" y="21098"/>
                      <wp:lineTo x="21234" y="0"/>
                      <wp:lineTo x="0" y="0"/>
                    </wp:wrapPolygon>
                  </wp:wrapTight>
                  <wp:docPr id="3" name="Picture 3" descr="C:\Users\Deborah Larson\Pictures\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 Larson\Pictures\f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19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6E8" w:rsidRPr="00081E6C" w:rsidRDefault="008A66F5" w:rsidP="008A66F5">
            <w:pPr>
              <w:ind w:left="720"/>
              <w:contextualSpacing/>
              <w:rPr>
                <w:rFonts w:asciiTheme="minorHAnsi" w:hAnsiTheme="minorHAnsi"/>
                <w:szCs w:val="22"/>
              </w:rPr>
            </w:pPr>
            <w:r>
              <w:rPr>
                <w:rFonts w:asciiTheme="minorHAnsi" w:eastAsia="Comic Sans MS" w:hAnsiTheme="minorHAnsi" w:cs="Comic Sans MS"/>
                <w:szCs w:val="22"/>
              </w:rPr>
              <w:t xml:space="preserve">                                       </w:t>
            </w:r>
            <w:r w:rsidR="00A4530F" w:rsidRPr="00081E6C">
              <w:rPr>
                <w:rFonts w:asciiTheme="minorHAnsi" w:eastAsia="Comic Sans MS" w:hAnsiTheme="minorHAnsi" w:cs="Comic Sans MS"/>
                <w:szCs w:val="22"/>
              </w:rPr>
              <w:t>Food Sensory</w:t>
            </w:r>
          </w:p>
          <w:p w:rsidR="005206E8" w:rsidRPr="00F86498" w:rsidRDefault="008A66F5" w:rsidP="008A66F5">
            <w:pPr>
              <w:ind w:left="720"/>
              <w:contextualSpacing/>
              <w:rPr>
                <w:rFonts w:asciiTheme="minorHAnsi" w:hAnsiTheme="minorHAnsi"/>
              </w:rPr>
            </w:pPr>
            <w:r>
              <w:rPr>
                <w:rFonts w:asciiTheme="minorHAnsi" w:eastAsia="Comic Sans MS" w:hAnsiTheme="minorHAnsi" w:cs="Comic Sans MS"/>
                <w:szCs w:val="22"/>
              </w:rPr>
              <w:t xml:space="preserve">                                       </w:t>
            </w:r>
            <w:r w:rsidR="00A4530F" w:rsidRPr="00081E6C">
              <w:rPr>
                <w:rFonts w:asciiTheme="minorHAnsi" w:eastAsia="Comic Sans MS" w:hAnsiTheme="minorHAnsi" w:cs="Comic Sans MS"/>
                <w:szCs w:val="22"/>
              </w:rPr>
              <w:t>Policy and Regulations</w:t>
            </w:r>
          </w:p>
          <w:p w:rsidR="00F86498" w:rsidRPr="00F86498" w:rsidRDefault="008A66F5" w:rsidP="008A66F5">
            <w:pPr>
              <w:ind w:left="720"/>
              <w:contextualSpacing/>
              <w:rPr>
                <w:rFonts w:asciiTheme="minorHAnsi" w:hAnsiTheme="minorHAnsi"/>
                <w:szCs w:val="22"/>
              </w:rPr>
            </w:pPr>
            <w:r>
              <w:rPr>
                <w:rFonts w:asciiTheme="minorHAnsi" w:eastAsia="Comic Sans MS" w:hAnsiTheme="minorHAnsi" w:cs="Comic Sans MS"/>
                <w:szCs w:val="22"/>
              </w:rPr>
              <w:t xml:space="preserve">                                       </w:t>
            </w:r>
            <w:r w:rsidR="00F86498" w:rsidRPr="00081E6C">
              <w:rPr>
                <w:rFonts w:asciiTheme="minorHAnsi" w:eastAsia="Comic Sans MS" w:hAnsiTheme="minorHAnsi" w:cs="Comic Sans MS"/>
                <w:szCs w:val="22"/>
              </w:rPr>
              <w:t>Sustainability</w:t>
            </w:r>
          </w:p>
        </w:tc>
      </w:tr>
    </w:tbl>
    <w:p w:rsidR="005206E8" w:rsidRDefault="00A4530F">
      <w:r>
        <w:rPr>
          <w:i/>
          <w:sz w:val="20"/>
        </w:rPr>
        <w:t xml:space="preserve"> </w:t>
      </w:r>
    </w:p>
    <w:tbl>
      <w:tblPr>
        <w:tblStyle w:val="a0"/>
        <w:tblW w:w="1072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600" w:firstRow="0" w:lastRow="0" w:firstColumn="0" w:lastColumn="0" w:noHBand="1" w:noVBand="1"/>
      </w:tblPr>
      <w:tblGrid>
        <w:gridCol w:w="10720"/>
      </w:tblGrid>
      <w:tr w:rsidR="005206E8" w:rsidTr="00081E6C">
        <w:tc>
          <w:tcPr>
            <w:tcW w:w="10720" w:type="dxa"/>
            <w:tcMar>
              <w:top w:w="100" w:type="dxa"/>
              <w:left w:w="100" w:type="dxa"/>
              <w:bottom w:w="100" w:type="dxa"/>
              <w:right w:w="100" w:type="dxa"/>
            </w:tcMar>
          </w:tcPr>
          <w:p w:rsidR="005206E8" w:rsidRPr="00B65B45" w:rsidRDefault="00787C6F" w:rsidP="00917969">
            <w:pPr>
              <w:spacing w:line="240" w:lineRule="auto"/>
              <w:rPr>
                <w:rFonts w:asciiTheme="minorHAnsi" w:eastAsia="Times New Roman" w:hAnsiTheme="minorHAnsi"/>
                <w:color w:val="222222"/>
                <w:sz w:val="27"/>
                <w:szCs w:val="27"/>
                <w:lang w:val="en"/>
              </w:rPr>
            </w:pPr>
            <w:r w:rsidRPr="00B65B45">
              <w:rPr>
                <w:rFonts w:asciiTheme="minorHAnsi" w:eastAsia="Times New Roman" w:hAnsiTheme="minorHAnsi"/>
                <w:noProof/>
                <w:color w:val="222222"/>
                <w:sz w:val="27"/>
                <w:szCs w:val="27"/>
              </w:rPr>
              <w:lastRenderedPageBreak/>
              <w:drawing>
                <wp:anchor distT="0" distB="0" distL="114300" distR="114300" simplePos="0" relativeHeight="251660288" behindDoc="1" locked="0" layoutInCell="1" allowOverlap="1" wp14:anchorId="5A9587C1" wp14:editId="3585CD35">
                  <wp:simplePos x="0" y="0"/>
                  <wp:positionH relativeFrom="column">
                    <wp:posOffset>3175</wp:posOffset>
                  </wp:positionH>
                  <wp:positionV relativeFrom="paragraph">
                    <wp:posOffset>1905</wp:posOffset>
                  </wp:positionV>
                  <wp:extent cx="1543050" cy="1022985"/>
                  <wp:effectExtent l="0" t="0" r="0" b="5715"/>
                  <wp:wrapTight wrapText="bothSides">
                    <wp:wrapPolygon edited="0">
                      <wp:start x="0" y="0"/>
                      <wp:lineTo x="0" y="21318"/>
                      <wp:lineTo x="21333" y="21318"/>
                      <wp:lineTo x="21333" y="0"/>
                      <wp:lineTo x="0" y="0"/>
                    </wp:wrapPolygon>
                  </wp:wrapTight>
                  <wp:docPr id="2" name="Picture 2" descr="C:\Users\Deborah Larson\Pictures\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 Larson\Pictures\f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30F" w:rsidRPr="00B65B45">
              <w:rPr>
                <w:rFonts w:asciiTheme="minorHAnsi" w:eastAsia="Comic Sans MS" w:hAnsiTheme="minorHAnsi" w:cs="Comic Sans MS"/>
                <w:b/>
                <w:sz w:val="24"/>
                <w:u w:val="single"/>
              </w:rPr>
              <w:t>Career Pathways</w:t>
            </w:r>
          </w:p>
          <w:p w:rsidR="005206E8" w:rsidRPr="00B65B45" w:rsidRDefault="00A4530F">
            <w:pPr>
              <w:rPr>
                <w:rFonts w:asciiTheme="minorHAnsi" w:hAnsiTheme="minorHAnsi"/>
              </w:rPr>
            </w:pPr>
            <w:r w:rsidRPr="00B65B45">
              <w:rPr>
                <w:rFonts w:asciiTheme="minorHAnsi" w:hAnsiTheme="minorHAnsi"/>
                <w:b/>
                <w:sz w:val="20"/>
              </w:rPr>
              <w:t>Career Field</w:t>
            </w:r>
            <w:r w:rsidRPr="00B65B45">
              <w:rPr>
                <w:rFonts w:asciiTheme="minorHAnsi" w:hAnsiTheme="minorHAnsi"/>
                <w:sz w:val="20"/>
                <w:u w:val="single"/>
              </w:rPr>
              <w:t>:</w:t>
            </w:r>
            <w:r w:rsidRPr="00B65B45">
              <w:rPr>
                <w:rFonts w:asciiTheme="minorHAnsi" w:hAnsiTheme="minorHAnsi"/>
                <w:sz w:val="20"/>
              </w:rPr>
              <w:t xml:space="preserve"> </w:t>
            </w:r>
            <w:r w:rsidRPr="00B65B45">
              <w:rPr>
                <w:rFonts w:asciiTheme="minorHAnsi" w:hAnsiTheme="minorHAnsi"/>
                <w:sz w:val="20"/>
                <w:u w:val="single"/>
              </w:rPr>
              <w:t>Agriculture, Food, and Natural Resources</w:t>
            </w:r>
            <w:r w:rsidRPr="00B65B45">
              <w:rPr>
                <w:rFonts w:asciiTheme="minorHAnsi" w:hAnsiTheme="minorHAnsi"/>
                <w:b/>
                <w:sz w:val="16"/>
              </w:rPr>
              <w:t xml:space="preserve"> </w:t>
            </w:r>
            <w:r w:rsidRPr="00B65B45">
              <w:rPr>
                <w:rFonts w:asciiTheme="minorHAnsi" w:hAnsiTheme="minorHAnsi"/>
                <w:sz w:val="16"/>
              </w:rPr>
              <w:t xml:space="preserve">&gt; </w:t>
            </w:r>
            <w:r w:rsidRPr="00B65B45">
              <w:rPr>
                <w:rFonts w:asciiTheme="minorHAnsi" w:hAnsiTheme="minorHAnsi"/>
                <w:b/>
                <w:sz w:val="20"/>
              </w:rPr>
              <w:t>Career Cluster</w:t>
            </w:r>
            <w:r w:rsidRPr="00B65B45">
              <w:rPr>
                <w:rFonts w:asciiTheme="minorHAnsi" w:hAnsiTheme="minorHAnsi"/>
                <w:b/>
                <w:sz w:val="16"/>
              </w:rPr>
              <w:t xml:space="preserve">: </w:t>
            </w:r>
            <w:r w:rsidRPr="00B65B45">
              <w:rPr>
                <w:rFonts w:asciiTheme="minorHAnsi" w:hAnsiTheme="minorHAnsi"/>
                <w:b/>
                <w:sz w:val="20"/>
              </w:rPr>
              <w:t>&gt;</w:t>
            </w:r>
            <w:r w:rsidRPr="00B65B45">
              <w:rPr>
                <w:rFonts w:asciiTheme="minorHAnsi" w:hAnsiTheme="minorHAnsi"/>
                <w:sz w:val="20"/>
                <w:u w:val="single"/>
              </w:rPr>
              <w:t>Agriculture, Food, and Natural Resources</w:t>
            </w:r>
            <w:r w:rsidRPr="00B65B45">
              <w:rPr>
                <w:rFonts w:asciiTheme="minorHAnsi" w:hAnsiTheme="minorHAnsi"/>
                <w:sz w:val="20"/>
              </w:rPr>
              <w:t>&gt;</w:t>
            </w:r>
            <w:r w:rsidRPr="00B65B45">
              <w:rPr>
                <w:rFonts w:asciiTheme="minorHAnsi" w:hAnsiTheme="minorHAnsi"/>
                <w:b/>
                <w:sz w:val="20"/>
              </w:rPr>
              <w:t xml:space="preserve"> Career Pathways: </w:t>
            </w:r>
            <w:r w:rsidRPr="00B65B45">
              <w:rPr>
                <w:rFonts w:asciiTheme="minorHAnsi" w:hAnsiTheme="minorHAnsi"/>
                <w:sz w:val="20"/>
              </w:rPr>
              <w:t>Food Products and Processing Systems</w:t>
            </w:r>
          </w:p>
          <w:p w:rsidR="005206E8" w:rsidRPr="00B65B45" w:rsidRDefault="00A4530F">
            <w:pPr>
              <w:rPr>
                <w:rFonts w:asciiTheme="minorHAnsi" w:hAnsiTheme="minorHAnsi"/>
              </w:rPr>
            </w:pPr>
            <w:r w:rsidRPr="00B65B45">
              <w:rPr>
                <w:rFonts w:asciiTheme="minorHAnsi" w:hAnsiTheme="minorHAnsi"/>
                <w:b/>
                <w:sz w:val="20"/>
              </w:rPr>
              <w:t>Career Field</w:t>
            </w:r>
            <w:r w:rsidRPr="00B65B45">
              <w:rPr>
                <w:rFonts w:asciiTheme="minorHAnsi" w:hAnsiTheme="minorHAnsi"/>
                <w:sz w:val="20"/>
              </w:rPr>
              <w:t xml:space="preserve">: </w:t>
            </w:r>
            <w:r w:rsidRPr="00B65B45">
              <w:rPr>
                <w:rFonts w:asciiTheme="minorHAnsi" w:hAnsiTheme="minorHAnsi"/>
                <w:sz w:val="20"/>
                <w:u w:val="single"/>
              </w:rPr>
              <w:t>Business, Management, and Administration</w:t>
            </w:r>
            <w:r w:rsidRPr="00B65B45">
              <w:rPr>
                <w:rFonts w:asciiTheme="minorHAnsi" w:hAnsiTheme="minorHAnsi"/>
                <w:sz w:val="20"/>
              </w:rPr>
              <w:t>&gt;</w:t>
            </w:r>
            <w:r w:rsidRPr="00B65B45">
              <w:rPr>
                <w:rFonts w:asciiTheme="minorHAnsi" w:hAnsiTheme="minorHAnsi"/>
                <w:b/>
                <w:sz w:val="20"/>
              </w:rPr>
              <w:t>Career Cluster</w:t>
            </w:r>
            <w:r w:rsidRPr="00B65B45">
              <w:rPr>
                <w:rFonts w:asciiTheme="minorHAnsi" w:hAnsiTheme="minorHAnsi"/>
                <w:sz w:val="20"/>
              </w:rPr>
              <w:t xml:space="preserve">: </w:t>
            </w:r>
            <w:r w:rsidRPr="00B65B45">
              <w:rPr>
                <w:rFonts w:asciiTheme="minorHAnsi" w:hAnsiTheme="minorHAnsi"/>
                <w:sz w:val="20"/>
                <w:u w:val="single"/>
              </w:rPr>
              <w:t>Hospitality and Tourism</w:t>
            </w:r>
            <w:r w:rsidRPr="00B65B45">
              <w:rPr>
                <w:rFonts w:asciiTheme="minorHAnsi" w:hAnsiTheme="minorHAnsi"/>
              </w:rPr>
              <w:t>&gt;</w:t>
            </w:r>
            <w:r w:rsidRPr="00B65B45">
              <w:rPr>
                <w:rFonts w:asciiTheme="minorHAnsi" w:hAnsiTheme="minorHAnsi"/>
                <w:b/>
                <w:sz w:val="20"/>
              </w:rPr>
              <w:t>Career Pathways:</w:t>
            </w:r>
            <w:r w:rsidRPr="00B65B45">
              <w:rPr>
                <w:rFonts w:asciiTheme="minorHAnsi" w:hAnsiTheme="minorHAnsi"/>
                <w:sz w:val="20"/>
              </w:rPr>
              <w:t xml:space="preserve"> Lodging, Restaurants and Food/Beverage Services, Travel and Tourism</w:t>
            </w:r>
          </w:p>
          <w:p w:rsidR="00AB031F" w:rsidRDefault="00AB031F">
            <w:pPr>
              <w:rPr>
                <w:rFonts w:asciiTheme="minorHAnsi" w:hAnsiTheme="minorHAnsi"/>
                <w:sz w:val="20"/>
              </w:rPr>
            </w:pPr>
            <w:r>
              <w:rPr>
                <w:rFonts w:asciiTheme="minorHAnsi" w:hAnsiTheme="minorHAnsi"/>
                <w:b/>
                <w:sz w:val="20"/>
              </w:rPr>
              <w:t xml:space="preserve">                                                        </w:t>
            </w:r>
            <w:r w:rsidR="00A4530F" w:rsidRPr="00B65B45">
              <w:rPr>
                <w:rFonts w:asciiTheme="minorHAnsi" w:hAnsiTheme="minorHAnsi"/>
                <w:b/>
                <w:sz w:val="20"/>
              </w:rPr>
              <w:t>Career Field</w:t>
            </w:r>
            <w:r w:rsidR="00A4530F" w:rsidRPr="00B65B45">
              <w:rPr>
                <w:rFonts w:asciiTheme="minorHAnsi" w:hAnsiTheme="minorHAnsi"/>
                <w:sz w:val="20"/>
              </w:rPr>
              <w:t xml:space="preserve">: </w:t>
            </w:r>
            <w:r w:rsidR="00A4530F" w:rsidRPr="00B65B45">
              <w:rPr>
                <w:rFonts w:asciiTheme="minorHAnsi" w:hAnsiTheme="minorHAnsi"/>
                <w:sz w:val="20"/>
                <w:u w:val="single"/>
              </w:rPr>
              <w:t>Health Science Technology</w:t>
            </w:r>
            <w:r w:rsidR="00A4530F" w:rsidRPr="00B65B45">
              <w:rPr>
                <w:rFonts w:asciiTheme="minorHAnsi" w:hAnsiTheme="minorHAnsi"/>
                <w:sz w:val="20"/>
              </w:rPr>
              <w:t>&gt;</w:t>
            </w:r>
            <w:r w:rsidR="00A4530F" w:rsidRPr="00B65B45">
              <w:rPr>
                <w:rFonts w:asciiTheme="minorHAnsi" w:hAnsiTheme="minorHAnsi"/>
                <w:b/>
                <w:sz w:val="20"/>
              </w:rPr>
              <w:t>Career Cluster</w:t>
            </w:r>
            <w:r w:rsidR="00A4530F" w:rsidRPr="00B65B45">
              <w:rPr>
                <w:rFonts w:asciiTheme="minorHAnsi" w:hAnsiTheme="minorHAnsi"/>
                <w:sz w:val="20"/>
              </w:rPr>
              <w:t xml:space="preserve">: </w:t>
            </w:r>
            <w:r w:rsidR="00A4530F" w:rsidRPr="00B65B45">
              <w:rPr>
                <w:rFonts w:asciiTheme="minorHAnsi" w:hAnsiTheme="minorHAnsi"/>
                <w:sz w:val="20"/>
                <w:u w:val="single"/>
              </w:rPr>
              <w:t>Health Science</w:t>
            </w:r>
            <w:r w:rsidR="00A4530F" w:rsidRPr="00B65B45">
              <w:rPr>
                <w:rFonts w:asciiTheme="minorHAnsi" w:hAnsiTheme="minorHAnsi"/>
              </w:rPr>
              <w:t>&gt;</w:t>
            </w:r>
            <w:r w:rsidR="00A4530F" w:rsidRPr="00B65B45">
              <w:rPr>
                <w:rFonts w:asciiTheme="minorHAnsi" w:hAnsiTheme="minorHAnsi"/>
                <w:b/>
                <w:sz w:val="20"/>
              </w:rPr>
              <w:t>Career Pathways:</w:t>
            </w:r>
            <w:r w:rsidR="00A4530F" w:rsidRPr="00B65B45">
              <w:rPr>
                <w:rFonts w:asciiTheme="minorHAnsi" w:hAnsiTheme="minorHAnsi"/>
                <w:sz w:val="20"/>
              </w:rPr>
              <w:t xml:space="preserve"> </w:t>
            </w:r>
            <w:r>
              <w:rPr>
                <w:rFonts w:asciiTheme="minorHAnsi" w:hAnsiTheme="minorHAnsi"/>
                <w:sz w:val="20"/>
              </w:rPr>
              <w:t xml:space="preserve">  </w:t>
            </w:r>
          </w:p>
          <w:p w:rsidR="00AB031F" w:rsidRDefault="00AB031F">
            <w:pPr>
              <w:rPr>
                <w:rFonts w:asciiTheme="minorHAnsi" w:hAnsiTheme="minorHAnsi"/>
                <w:sz w:val="20"/>
              </w:rPr>
            </w:pPr>
            <w:r>
              <w:rPr>
                <w:rFonts w:asciiTheme="minorHAnsi" w:hAnsiTheme="minorHAnsi"/>
                <w:sz w:val="20"/>
              </w:rPr>
              <w:t xml:space="preserve">                                                        Bio</w:t>
            </w:r>
            <w:r w:rsidR="00A4530F" w:rsidRPr="00B65B45">
              <w:rPr>
                <w:rFonts w:asciiTheme="minorHAnsi" w:hAnsiTheme="minorHAnsi"/>
                <w:sz w:val="20"/>
              </w:rPr>
              <w:t>technology Research and Development, Diagnostic Services, Support Services, Health</w:t>
            </w:r>
          </w:p>
          <w:p w:rsidR="005206E8" w:rsidRPr="00AB031F" w:rsidRDefault="00AB031F">
            <w:pPr>
              <w:rPr>
                <w:rFonts w:asciiTheme="minorHAnsi" w:hAnsiTheme="minorHAnsi"/>
                <w:sz w:val="20"/>
              </w:rPr>
            </w:pPr>
            <w:r>
              <w:rPr>
                <w:rFonts w:asciiTheme="minorHAnsi" w:hAnsiTheme="minorHAnsi"/>
                <w:sz w:val="20"/>
              </w:rPr>
              <w:t xml:space="preserve">                                                        </w:t>
            </w:r>
            <w:r w:rsidR="00A4530F" w:rsidRPr="00B65B45">
              <w:rPr>
                <w:rFonts w:asciiTheme="minorHAnsi" w:hAnsiTheme="minorHAnsi"/>
                <w:sz w:val="20"/>
              </w:rPr>
              <w:t>Informatics, Therapeutic Services</w:t>
            </w:r>
          </w:p>
        </w:tc>
      </w:tr>
    </w:tbl>
    <w:p w:rsidR="005206E8" w:rsidRDefault="005206E8" w:rsidP="00286465"/>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728"/>
      </w:tblGrid>
      <w:tr w:rsidR="006C326E" w:rsidRPr="00AB2AE0" w:rsidTr="00B60060">
        <w:tc>
          <w:tcPr>
            <w:tcW w:w="10728" w:type="dxa"/>
          </w:tcPr>
          <w:p w:rsidR="006C326E" w:rsidRPr="00286465" w:rsidRDefault="006C326E" w:rsidP="00286465">
            <w:pPr>
              <w:rPr>
                <w:b/>
                <w:sz w:val="24"/>
                <w:szCs w:val="24"/>
                <w:u w:val="single"/>
              </w:rPr>
            </w:pPr>
            <w:r w:rsidRPr="00286465">
              <w:rPr>
                <w:b/>
                <w:sz w:val="24"/>
                <w:szCs w:val="24"/>
                <w:u w:val="single"/>
              </w:rPr>
              <w:t>Key</w:t>
            </w:r>
          </w:p>
          <w:p w:rsidR="006C326E" w:rsidRDefault="006C326E" w:rsidP="00286465">
            <w:r>
              <w:t>FACS=Family and Consumer Sciences</w:t>
            </w:r>
          </w:p>
          <w:p w:rsidR="006C326E" w:rsidRDefault="006C326E" w:rsidP="00286465">
            <w:r>
              <w:t>M</w:t>
            </w:r>
            <w:r w:rsidR="00AE6298">
              <w:t>F</w:t>
            </w:r>
            <w:r>
              <w:t xml:space="preserve">FP= Minnesota </w:t>
            </w:r>
            <w:r w:rsidR="00081E6C">
              <w:t>Fundamentals of</w:t>
            </w:r>
            <w:r>
              <w:t xml:space="preserve"> Food Preparation</w:t>
            </w:r>
          </w:p>
          <w:p w:rsidR="006C326E" w:rsidRDefault="006C326E" w:rsidP="00286465">
            <w:r>
              <w:t>STEM=Science, Technology, Engineering, and Math</w:t>
            </w:r>
          </w:p>
          <w:p w:rsidR="006C326E" w:rsidRDefault="006C326E" w:rsidP="00286465">
            <w:r>
              <w:t>STEAM=Science, Technology, Engineering, Art, &amp; Math</w:t>
            </w:r>
          </w:p>
          <w:p w:rsidR="00321043" w:rsidRDefault="006C326E" w:rsidP="00286465">
            <w:r>
              <w:t xml:space="preserve">FCCLA=Family, </w:t>
            </w:r>
            <w:r w:rsidR="00163163">
              <w:t>Career, and Community Leaders of America</w:t>
            </w:r>
          </w:p>
          <w:p w:rsidR="00321043" w:rsidRPr="00AB2AE0" w:rsidRDefault="00321043" w:rsidP="00286465">
            <w:r>
              <w:t>NCTM-</w:t>
            </w:r>
            <w:r w:rsidRPr="00321043">
              <w:rPr>
                <w:rFonts w:cs="Arial"/>
                <w:lang w:val="en"/>
              </w:rPr>
              <w:t>National Council of Teachers of Mathematics</w:t>
            </w:r>
            <w:r w:rsidR="00116E41">
              <w:rPr>
                <w:rFonts w:cs="Arial"/>
                <w:lang w:val="en"/>
              </w:rPr>
              <w:t xml:space="preserve"> (National Math Standards)</w:t>
            </w:r>
          </w:p>
        </w:tc>
      </w:tr>
    </w:tbl>
    <w:p w:rsidR="00363473" w:rsidRDefault="00363473"/>
    <w:p w:rsidR="005206E8" w:rsidRDefault="005206E8"/>
    <w:tbl>
      <w:tblPr>
        <w:tblStyle w:val="TableGrid"/>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363"/>
        <w:gridCol w:w="1355"/>
        <w:gridCol w:w="8010"/>
      </w:tblGrid>
      <w:tr w:rsidR="00AE6298" w:rsidTr="00B60060">
        <w:tc>
          <w:tcPr>
            <w:tcW w:w="10728" w:type="dxa"/>
            <w:gridSpan w:val="3"/>
          </w:tcPr>
          <w:p w:rsidR="00AE6298" w:rsidRPr="00363473" w:rsidRDefault="00AE6298" w:rsidP="00AE6298">
            <w:pPr>
              <w:contextualSpacing/>
            </w:pPr>
            <w:r w:rsidRPr="00363473">
              <w:rPr>
                <w:b/>
              </w:rPr>
              <w:t>Topic: Safety and Sanitation</w:t>
            </w:r>
          </w:p>
          <w:p w:rsidR="00AE6298" w:rsidRPr="00363473" w:rsidRDefault="00AE6298" w:rsidP="00AE6298">
            <w:pPr>
              <w:contextualSpacing/>
            </w:pPr>
          </w:p>
          <w:p w:rsidR="00AE6298" w:rsidRPr="00363473" w:rsidRDefault="00AE6298" w:rsidP="00AE6298">
            <w:pPr>
              <w:contextualSpacing/>
            </w:pPr>
            <w:r w:rsidRPr="00363473">
              <w:rPr>
                <w:b/>
              </w:rPr>
              <w:t xml:space="preserve">Minnesota Frameworks: </w:t>
            </w:r>
            <w:r w:rsidRPr="00917969">
              <w:t>1.0</w:t>
            </w:r>
            <w:r w:rsidRPr="00363473">
              <w:t xml:space="preserve"> Demonstrate kitchen safety procedures and sanitation </w:t>
            </w:r>
            <w:r>
              <w:t>practices</w:t>
            </w:r>
            <w:r w:rsidRPr="00363473">
              <w:t>.</w:t>
            </w:r>
          </w:p>
          <w:p w:rsidR="00AE6298" w:rsidRPr="00363473" w:rsidRDefault="00AE6298" w:rsidP="00AE6298">
            <w:pPr>
              <w:contextualSpacing/>
            </w:pPr>
          </w:p>
          <w:p w:rsidR="00AE6298" w:rsidRPr="00363473" w:rsidRDefault="00AE6298" w:rsidP="00AE6298">
            <w:pPr>
              <w:contextualSpacing/>
            </w:pPr>
            <w:r w:rsidRPr="00363473">
              <w:rPr>
                <w:b/>
              </w:rPr>
              <w:t xml:space="preserve">National Standard Correlation: </w:t>
            </w:r>
            <w:r w:rsidRPr="00363473">
              <w:t>8.2 Demonstrate food safety and sanitation procedures.</w:t>
            </w:r>
          </w:p>
          <w:p w:rsidR="00AE6298" w:rsidRPr="00363473" w:rsidRDefault="00AE6298" w:rsidP="00AE6298">
            <w:pPr>
              <w:contextualSpacing/>
            </w:pPr>
            <w:r w:rsidRPr="00363473">
              <w:t>9.2 Apply risk management procedures to food safety, food testing, and sanitation.</w:t>
            </w:r>
          </w:p>
          <w:p w:rsidR="00AE6298" w:rsidRPr="004A1252" w:rsidRDefault="00AE6298" w:rsidP="004A1252">
            <w:pPr>
              <w:pStyle w:val="Heading3"/>
              <w:ind w:right="-139" w:hanging="139"/>
              <w:outlineLvl w:val="2"/>
              <w:rPr>
                <w:rFonts w:asciiTheme="minorHAnsi" w:hAnsiTheme="minorHAnsi"/>
                <w:b w:val="0"/>
                <w:color w:val="auto"/>
                <w:sz w:val="22"/>
              </w:rPr>
            </w:pPr>
            <w:r w:rsidRPr="00363473">
              <w:rPr>
                <w:rFonts w:asciiTheme="minorHAnsi" w:hAnsiTheme="minorHAnsi"/>
                <w:color w:val="000000"/>
                <w:sz w:val="22"/>
              </w:rPr>
              <w:t xml:space="preserve">  STEM/STEAM Standard:</w:t>
            </w:r>
            <w:r w:rsidR="00917969">
              <w:rPr>
                <w:rFonts w:asciiTheme="minorHAnsi" w:hAnsiTheme="minorHAnsi"/>
                <w:color w:val="000000"/>
                <w:sz w:val="22"/>
              </w:rPr>
              <w:t xml:space="preserve"> </w:t>
            </w:r>
            <w:r w:rsidRPr="00917969">
              <w:rPr>
                <w:rFonts w:asciiTheme="minorHAnsi" w:hAnsiTheme="minorHAnsi"/>
                <w:b w:val="0"/>
                <w:color w:val="auto"/>
                <w:sz w:val="22"/>
              </w:rPr>
              <w:t>9.4.4.2</w:t>
            </w:r>
            <w:r w:rsidR="004A1252">
              <w:rPr>
                <w:rFonts w:asciiTheme="minorHAnsi" w:hAnsiTheme="minorHAnsi"/>
                <w:b w:val="0"/>
                <w:color w:val="auto"/>
                <w:sz w:val="22"/>
              </w:rPr>
              <w:t xml:space="preserve"> </w:t>
            </w:r>
            <w:r w:rsidRPr="00917969">
              <w:rPr>
                <w:rFonts w:asciiTheme="minorHAnsi" w:hAnsiTheme="minorHAnsi"/>
                <w:b w:val="0"/>
                <w:color w:val="auto"/>
                <w:sz w:val="22"/>
              </w:rPr>
              <w:t>Personal and community health can be affected by the environment, body functions and human behavior.</w:t>
            </w:r>
            <w:r w:rsidR="00917969">
              <w:rPr>
                <w:rFonts w:asciiTheme="minorHAnsi" w:hAnsiTheme="minorHAnsi"/>
                <w:b w:val="0"/>
                <w:color w:val="auto"/>
                <w:sz w:val="22"/>
              </w:rPr>
              <w:t xml:space="preserve"> </w:t>
            </w:r>
            <w:r w:rsidRPr="00917969">
              <w:rPr>
                <w:rFonts w:asciiTheme="minorHAnsi" w:hAnsiTheme="minorHAnsi"/>
                <w:b w:val="0"/>
                <w:color w:val="auto"/>
                <w:sz w:val="22"/>
              </w:rPr>
              <w:t>(i.e. wellness is impacted by our food handling techniques when preparing food)</w:t>
            </w:r>
          </w:p>
        </w:tc>
      </w:tr>
      <w:tr w:rsidR="00AE6298" w:rsidTr="00B60060">
        <w:tc>
          <w:tcPr>
            <w:tcW w:w="1363" w:type="dxa"/>
            <w:hideMark/>
          </w:tcPr>
          <w:p w:rsidR="00AE6298" w:rsidRPr="00AE6298" w:rsidRDefault="00AE6298" w:rsidP="00CE1406">
            <w:pPr>
              <w:contextualSpacing/>
              <w:rPr>
                <w:sz w:val="18"/>
                <w:szCs w:val="18"/>
              </w:rPr>
            </w:pPr>
            <w:r w:rsidRPr="00AE6298">
              <w:rPr>
                <w:sz w:val="18"/>
                <w:szCs w:val="18"/>
              </w:rPr>
              <w:t xml:space="preserve">National Standard </w:t>
            </w:r>
          </w:p>
          <w:p w:rsidR="00AE6298" w:rsidRDefault="00AE6298" w:rsidP="00CE1406">
            <w:pPr>
              <w:contextualSpacing/>
            </w:pPr>
            <w:r w:rsidRPr="00AE6298">
              <w:rPr>
                <w:sz w:val="18"/>
                <w:szCs w:val="18"/>
              </w:rPr>
              <w:t>Correlation</w:t>
            </w:r>
            <w:r>
              <w:t xml:space="preserve"> </w:t>
            </w:r>
          </w:p>
        </w:tc>
        <w:tc>
          <w:tcPr>
            <w:tcW w:w="1355" w:type="dxa"/>
            <w:hideMark/>
          </w:tcPr>
          <w:p w:rsidR="00AE6298" w:rsidRDefault="00AE6298" w:rsidP="00CE1406">
            <w:pPr>
              <w:contextualSpacing/>
              <w:rPr>
                <w:sz w:val="18"/>
                <w:szCs w:val="18"/>
              </w:rPr>
            </w:pPr>
            <w:r>
              <w:rPr>
                <w:sz w:val="18"/>
                <w:szCs w:val="18"/>
              </w:rPr>
              <w:t>Minnesota</w:t>
            </w:r>
          </w:p>
          <w:p w:rsidR="00AE6298" w:rsidRDefault="00AE6298" w:rsidP="00CE1406">
            <w:pPr>
              <w:contextualSpacing/>
              <w:rPr>
                <w:sz w:val="18"/>
                <w:szCs w:val="18"/>
              </w:rPr>
            </w:pPr>
            <w:r>
              <w:rPr>
                <w:sz w:val="18"/>
                <w:szCs w:val="18"/>
              </w:rPr>
              <w:t>Framework/</w:t>
            </w:r>
          </w:p>
          <w:p w:rsidR="00AE6298" w:rsidRDefault="00AE6298" w:rsidP="00CE1406">
            <w:pPr>
              <w:contextualSpacing/>
            </w:pPr>
            <w:r>
              <w:rPr>
                <w:sz w:val="18"/>
                <w:szCs w:val="18"/>
              </w:rPr>
              <w:t>Standard</w:t>
            </w:r>
          </w:p>
        </w:tc>
        <w:tc>
          <w:tcPr>
            <w:tcW w:w="8010" w:type="dxa"/>
            <w:hideMark/>
          </w:tcPr>
          <w:p w:rsidR="00AE6298" w:rsidRDefault="00AE6298" w:rsidP="00CE1406">
            <w:pPr>
              <w:contextualSpacing/>
            </w:pPr>
            <w:r>
              <w:t>Benchmarks/Competencies</w:t>
            </w:r>
          </w:p>
        </w:tc>
      </w:tr>
      <w:tr w:rsidR="00AE6298" w:rsidTr="00B60060">
        <w:tc>
          <w:tcPr>
            <w:tcW w:w="1363" w:type="dxa"/>
          </w:tcPr>
          <w:p w:rsidR="00AE6298" w:rsidRDefault="00AE6298" w:rsidP="00CE1406">
            <w:pPr>
              <w:contextualSpacing/>
            </w:pPr>
            <w:r w:rsidRPr="00363473">
              <w:t>8.2.1</w:t>
            </w:r>
          </w:p>
        </w:tc>
        <w:tc>
          <w:tcPr>
            <w:tcW w:w="1355" w:type="dxa"/>
          </w:tcPr>
          <w:p w:rsidR="00AE6298" w:rsidRDefault="00AE6298" w:rsidP="00CE1406">
            <w:pPr>
              <w:contextualSpacing/>
            </w:pPr>
            <w:r>
              <w:t>MFFP</w:t>
            </w:r>
            <w:r w:rsidR="00917969">
              <w:t xml:space="preserve"> </w:t>
            </w:r>
            <w:r>
              <w:t>1.1</w:t>
            </w:r>
          </w:p>
        </w:tc>
        <w:tc>
          <w:tcPr>
            <w:tcW w:w="8010" w:type="dxa"/>
          </w:tcPr>
          <w:p w:rsidR="00AE6298" w:rsidRDefault="00AE6298" w:rsidP="00CE1406">
            <w:pPr>
              <w:contextualSpacing/>
            </w:pPr>
            <w:r w:rsidRPr="00363473">
              <w:t>Identify common food borne pathogens and the effects on individuals, including methods of prevention.</w:t>
            </w:r>
          </w:p>
        </w:tc>
      </w:tr>
      <w:tr w:rsidR="00AE6298" w:rsidTr="00B60060">
        <w:tc>
          <w:tcPr>
            <w:tcW w:w="1363" w:type="dxa"/>
          </w:tcPr>
          <w:p w:rsidR="00AE6298" w:rsidRDefault="00AE6298" w:rsidP="00CE1406">
            <w:pPr>
              <w:contextualSpacing/>
            </w:pPr>
            <w:r w:rsidRPr="00363473">
              <w:t>8.2.7</w:t>
            </w:r>
          </w:p>
        </w:tc>
        <w:tc>
          <w:tcPr>
            <w:tcW w:w="1355" w:type="dxa"/>
          </w:tcPr>
          <w:p w:rsidR="00AE6298" w:rsidRDefault="00AE6298" w:rsidP="00CE1406">
            <w:pPr>
              <w:contextualSpacing/>
            </w:pPr>
            <w:r>
              <w:t>MFFP</w:t>
            </w:r>
            <w:r w:rsidR="00917969">
              <w:t xml:space="preserve"> </w:t>
            </w:r>
            <w:r>
              <w:t>1.2</w:t>
            </w:r>
          </w:p>
        </w:tc>
        <w:tc>
          <w:tcPr>
            <w:tcW w:w="8010" w:type="dxa"/>
          </w:tcPr>
          <w:p w:rsidR="00AE6298" w:rsidRDefault="00AE6298" w:rsidP="00CE1406">
            <w:pPr>
              <w:contextualSpacing/>
            </w:pPr>
            <w:r w:rsidRPr="00363473">
              <w:t>Demonstrate safe food handling and prevention techniques that prevent cross-contamination.</w:t>
            </w:r>
          </w:p>
        </w:tc>
      </w:tr>
      <w:tr w:rsidR="00AE6298" w:rsidTr="00B60060">
        <w:tc>
          <w:tcPr>
            <w:tcW w:w="1363" w:type="dxa"/>
          </w:tcPr>
          <w:p w:rsidR="00AE6298" w:rsidRDefault="00AE6298" w:rsidP="00CE1406">
            <w:pPr>
              <w:contextualSpacing/>
            </w:pPr>
            <w:r w:rsidRPr="00363473">
              <w:t>8.2.6</w:t>
            </w:r>
          </w:p>
        </w:tc>
        <w:tc>
          <w:tcPr>
            <w:tcW w:w="1355" w:type="dxa"/>
          </w:tcPr>
          <w:p w:rsidR="00AE6298" w:rsidRDefault="00AE6298" w:rsidP="00CE1406">
            <w:pPr>
              <w:contextualSpacing/>
            </w:pPr>
            <w:r>
              <w:t>MFFP</w:t>
            </w:r>
            <w:r w:rsidR="00917969">
              <w:t xml:space="preserve"> </w:t>
            </w:r>
            <w:r>
              <w:t>1.3</w:t>
            </w:r>
          </w:p>
        </w:tc>
        <w:tc>
          <w:tcPr>
            <w:tcW w:w="8010" w:type="dxa"/>
          </w:tcPr>
          <w:p w:rsidR="00AE6298" w:rsidRDefault="00AE6298" w:rsidP="00CE1406">
            <w:pPr>
              <w:contextualSpacing/>
            </w:pPr>
            <w:r w:rsidRPr="00363473">
              <w:t>Utilize the four steps of food safety skills: clean, separate, chill and cook for both raw and prepared foods.</w:t>
            </w:r>
          </w:p>
        </w:tc>
      </w:tr>
      <w:tr w:rsidR="00AE6298" w:rsidTr="00B60060">
        <w:tc>
          <w:tcPr>
            <w:tcW w:w="1363" w:type="dxa"/>
          </w:tcPr>
          <w:p w:rsidR="00AE6298" w:rsidRDefault="00AE6298" w:rsidP="00CE1406">
            <w:pPr>
              <w:contextualSpacing/>
            </w:pPr>
            <w:r w:rsidRPr="00363473">
              <w:t>8.3.1</w:t>
            </w:r>
          </w:p>
        </w:tc>
        <w:tc>
          <w:tcPr>
            <w:tcW w:w="1355" w:type="dxa"/>
          </w:tcPr>
          <w:p w:rsidR="00AE6298" w:rsidRDefault="00AE6298" w:rsidP="00CE1406">
            <w:pPr>
              <w:contextualSpacing/>
            </w:pPr>
            <w:r>
              <w:t>MFFP</w:t>
            </w:r>
            <w:r w:rsidR="00917969">
              <w:t xml:space="preserve"> </w:t>
            </w:r>
            <w:r>
              <w:t>1.4</w:t>
            </w:r>
          </w:p>
        </w:tc>
        <w:tc>
          <w:tcPr>
            <w:tcW w:w="8010" w:type="dxa"/>
          </w:tcPr>
          <w:p w:rsidR="00AE6298" w:rsidRDefault="00AE6298" w:rsidP="00CE1406">
            <w:pPr>
              <w:contextualSpacing/>
            </w:pPr>
            <w:r w:rsidRPr="00363473">
              <w:t>Apply kitchen safety procedures while using kitchen appliances &amp; equipment to minimize accidents and maintain a safe environment.</w:t>
            </w:r>
          </w:p>
        </w:tc>
      </w:tr>
    </w:tbl>
    <w:p w:rsidR="00AE6298" w:rsidRDefault="00AE6298"/>
    <w:p w:rsidR="00B65B45" w:rsidRDefault="00A4530F">
      <w:r>
        <w:t xml:space="preserve"> </w:t>
      </w:r>
    </w:p>
    <w:tbl>
      <w:tblPr>
        <w:tblStyle w:val="TableGrid"/>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363"/>
        <w:gridCol w:w="1355"/>
        <w:gridCol w:w="8010"/>
      </w:tblGrid>
      <w:tr w:rsidR="008A0F8A" w:rsidTr="00B60060">
        <w:tc>
          <w:tcPr>
            <w:tcW w:w="10728" w:type="dxa"/>
            <w:gridSpan w:val="3"/>
          </w:tcPr>
          <w:p w:rsidR="008A0F8A" w:rsidRPr="00932AAE" w:rsidRDefault="008A0F8A" w:rsidP="008A0F8A">
            <w:pPr>
              <w:contextualSpacing/>
            </w:pPr>
            <w:r w:rsidRPr="00932AAE">
              <w:rPr>
                <w:b/>
              </w:rPr>
              <w:lastRenderedPageBreak/>
              <w:t>Topic: Principles of Food Preparation</w:t>
            </w:r>
          </w:p>
          <w:p w:rsidR="008A0F8A" w:rsidRPr="00932AAE" w:rsidRDefault="008A0F8A" w:rsidP="008A0F8A">
            <w:pPr>
              <w:contextualSpacing/>
            </w:pPr>
          </w:p>
          <w:p w:rsidR="008A0F8A" w:rsidRPr="00932AAE" w:rsidRDefault="008A0F8A" w:rsidP="008A0F8A">
            <w:pPr>
              <w:contextualSpacing/>
            </w:pPr>
            <w:r w:rsidRPr="00932AAE">
              <w:rPr>
                <w:b/>
              </w:rPr>
              <w:t xml:space="preserve">Minnesota Frameworks: </w:t>
            </w:r>
            <w:r w:rsidRPr="00917969">
              <w:t>2.0</w:t>
            </w:r>
            <w:r>
              <w:rPr>
                <w:b/>
              </w:rPr>
              <w:t xml:space="preserve"> </w:t>
            </w:r>
            <w:r w:rsidRPr="00932AAE">
              <w:t xml:space="preserve">Distinguish various </w:t>
            </w:r>
            <w:r>
              <w:t xml:space="preserve">components </w:t>
            </w:r>
            <w:r w:rsidRPr="00932AAE">
              <w:t>necessary within food preparation.</w:t>
            </w:r>
          </w:p>
          <w:p w:rsidR="008A0F8A" w:rsidRPr="00932AAE" w:rsidRDefault="008A0F8A" w:rsidP="008A0F8A">
            <w:pPr>
              <w:contextualSpacing/>
            </w:pPr>
          </w:p>
          <w:p w:rsidR="008A0F8A" w:rsidRDefault="008A0F8A" w:rsidP="008A0F8A">
            <w:pPr>
              <w:contextualSpacing/>
              <w:rPr>
                <w:rFonts w:eastAsia="Calibri" w:cs="Calibri"/>
              </w:rPr>
            </w:pPr>
            <w:r w:rsidRPr="00932AAE">
              <w:rPr>
                <w:b/>
              </w:rPr>
              <w:t>National Standard</w:t>
            </w:r>
            <w:r>
              <w:rPr>
                <w:b/>
              </w:rPr>
              <w:t xml:space="preserve"> Correlation</w:t>
            </w:r>
            <w:r w:rsidRPr="00932AAE">
              <w:rPr>
                <w:b/>
              </w:rPr>
              <w:t xml:space="preserve">: </w:t>
            </w:r>
            <w:r w:rsidRPr="00DC080F">
              <w:t>8.5</w:t>
            </w:r>
            <w:r>
              <w:rPr>
                <w:b/>
              </w:rPr>
              <w:t xml:space="preserve"> </w:t>
            </w:r>
            <w:r w:rsidRPr="00932AAE">
              <w:rPr>
                <w:rFonts w:eastAsia="Calibri" w:cs="Calibri"/>
              </w:rPr>
              <w:t>Demonstrate professional food preparation methods and techniques for all menu categories to produce a variety of food products that meet customer needs.</w:t>
            </w:r>
          </w:p>
          <w:p w:rsidR="008A0F8A" w:rsidRDefault="008A0F8A" w:rsidP="008A0F8A">
            <w:pPr>
              <w:contextualSpacing/>
              <w:rPr>
                <w:rFonts w:eastAsia="Calibri" w:cs="Calibri"/>
              </w:rPr>
            </w:pPr>
          </w:p>
          <w:p w:rsidR="008A0F8A" w:rsidRPr="004A1252" w:rsidRDefault="008A0F8A" w:rsidP="008A0F8A">
            <w:pPr>
              <w:shd w:val="clear" w:color="auto" w:fill="FFFFFF"/>
              <w:spacing w:line="276" w:lineRule="auto"/>
              <w:rPr>
                <w:rFonts w:eastAsia="Times New Roman"/>
                <w:color w:val="9C0608"/>
                <w:lang w:val="en"/>
              </w:rPr>
            </w:pPr>
            <w:r w:rsidRPr="00932AAE">
              <w:rPr>
                <w:b/>
              </w:rPr>
              <w:t>STEM/STEAM Standard:</w:t>
            </w:r>
            <w:r>
              <w:rPr>
                <w:color w:val="2D2D2D"/>
                <w:sz w:val="23"/>
                <w:szCs w:val="23"/>
                <w:lang w:val="en"/>
              </w:rPr>
              <w:t xml:space="preserve"> </w:t>
            </w:r>
            <w:hyperlink r:id="rId10" w:history="1">
              <w:r w:rsidRPr="001D6CB0">
                <w:rPr>
                  <w:rFonts w:eastAsia="Times New Roman"/>
                  <w:lang w:val="en"/>
                </w:rPr>
                <w:t>9P.1.3.4</w:t>
              </w:r>
            </w:hyperlink>
            <w:r w:rsidR="004A1252" w:rsidRPr="001D6CB0">
              <w:rPr>
                <w:rFonts w:eastAsia="Times New Roman"/>
                <w:lang w:val="en"/>
              </w:rPr>
              <w:t xml:space="preserve"> </w:t>
            </w:r>
            <w:r w:rsidRPr="00917969">
              <w:rPr>
                <w:rFonts w:eastAsia="Times New Roman"/>
                <w:lang w:val="en"/>
              </w:rPr>
              <w:t>Physical and mathematical models are used to describe physical systems</w:t>
            </w:r>
          </w:p>
          <w:p w:rsidR="008A0F8A" w:rsidRPr="00917969" w:rsidRDefault="008A0F8A" w:rsidP="008A0F8A">
            <w:pPr>
              <w:shd w:val="clear" w:color="auto" w:fill="FFFFFF"/>
              <w:rPr>
                <w:rFonts w:eastAsia="Times New Roman"/>
                <w:lang w:val="en"/>
              </w:rPr>
            </w:pPr>
            <w:r w:rsidRPr="00917969">
              <w:rPr>
                <w:rFonts w:eastAsia="Times New Roman"/>
                <w:lang w:val="en"/>
              </w:rPr>
              <w:t xml:space="preserve">Benchmark: 9.3.1.3 Units, Measurement &amp; Conversions=Understand that quantities associated with physical measurements must be assigned units; apply such units correctly in expressions, equations and problem solutions that involve measurements; and convert between measurement systems. </w:t>
            </w:r>
          </w:p>
          <w:p w:rsidR="008A0F8A" w:rsidRPr="00917969" w:rsidRDefault="008A0F8A" w:rsidP="008A0F8A">
            <w:pPr>
              <w:rPr>
                <w:b/>
              </w:rPr>
            </w:pPr>
            <w:r w:rsidRPr="00917969">
              <w:rPr>
                <w:rFonts w:eastAsia="Times New Roman"/>
                <w:lang w:val="en"/>
              </w:rPr>
              <w:t>Benchmark: 9.3.1.5 Estimates &amp; Accuracy-Make reasonable estimates and judgments about the accuracy of values resulting from calculations involving measurements.</w:t>
            </w:r>
            <w:r w:rsidRPr="00917969">
              <w:rPr>
                <w:b/>
              </w:rPr>
              <w:t xml:space="preserve"> </w:t>
            </w:r>
          </w:p>
          <w:p w:rsidR="00321043" w:rsidRDefault="00321043" w:rsidP="008A0F8A">
            <w:pPr>
              <w:rPr>
                <w:b/>
              </w:rPr>
            </w:pPr>
            <w:r>
              <w:rPr>
                <w:b/>
              </w:rPr>
              <w:t>Numbers and Operations NCTM</w:t>
            </w:r>
          </w:p>
          <w:p w:rsidR="00321043" w:rsidRDefault="00321043" w:rsidP="008A0F8A">
            <w:r>
              <w:t xml:space="preserve">A.   Understand numbers, ways of representing numbers, relationships among numbers, and number systems B.   Understand meanings of operations and how they relate to one another  </w:t>
            </w:r>
          </w:p>
          <w:p w:rsidR="00321043" w:rsidRDefault="00321043" w:rsidP="008A0F8A">
            <w:r>
              <w:t>C.  Compute fluently and make reasonable estimates</w:t>
            </w:r>
          </w:p>
          <w:p w:rsidR="00321043" w:rsidRPr="00321043" w:rsidRDefault="00321043" w:rsidP="008A0F8A">
            <w:pPr>
              <w:rPr>
                <w:b/>
              </w:rPr>
            </w:pPr>
            <w:r w:rsidRPr="00321043">
              <w:rPr>
                <w:b/>
              </w:rPr>
              <w:t>Measurement NCTM</w:t>
            </w:r>
          </w:p>
          <w:p w:rsidR="00321043" w:rsidRDefault="00321043" w:rsidP="008A0F8A">
            <w:r>
              <w:t xml:space="preserve">A.  Understand measurable attributes of objects and the units, systems, and processes of measurement  </w:t>
            </w:r>
          </w:p>
          <w:p w:rsidR="00321043" w:rsidRDefault="00321043" w:rsidP="008A0F8A">
            <w:pPr>
              <w:rPr>
                <w:b/>
              </w:rPr>
            </w:pPr>
            <w:r>
              <w:t>B.  Apply appropriate techniques, tools, and formulas to determine measurements</w:t>
            </w:r>
          </w:p>
        </w:tc>
      </w:tr>
      <w:tr w:rsidR="008A0F8A" w:rsidTr="00B60060">
        <w:tc>
          <w:tcPr>
            <w:tcW w:w="1363" w:type="dxa"/>
            <w:hideMark/>
          </w:tcPr>
          <w:p w:rsidR="008A0F8A" w:rsidRPr="008A0F8A" w:rsidRDefault="008A0F8A" w:rsidP="00CE1406">
            <w:pPr>
              <w:contextualSpacing/>
              <w:rPr>
                <w:sz w:val="18"/>
                <w:szCs w:val="18"/>
              </w:rPr>
            </w:pPr>
            <w:r w:rsidRPr="008A0F8A">
              <w:rPr>
                <w:sz w:val="18"/>
                <w:szCs w:val="18"/>
              </w:rPr>
              <w:t xml:space="preserve">National Standard </w:t>
            </w:r>
          </w:p>
          <w:p w:rsidR="008A0F8A" w:rsidRDefault="008A0F8A" w:rsidP="00CE1406">
            <w:pPr>
              <w:contextualSpacing/>
            </w:pPr>
            <w:r w:rsidRPr="008A0F8A">
              <w:rPr>
                <w:sz w:val="18"/>
                <w:szCs w:val="18"/>
              </w:rPr>
              <w:t>Correlation</w:t>
            </w:r>
            <w:r>
              <w:t xml:space="preserve"> </w:t>
            </w:r>
          </w:p>
        </w:tc>
        <w:tc>
          <w:tcPr>
            <w:tcW w:w="1355" w:type="dxa"/>
            <w:hideMark/>
          </w:tcPr>
          <w:p w:rsidR="008A0F8A" w:rsidRDefault="008A0F8A" w:rsidP="00CE1406">
            <w:pPr>
              <w:contextualSpacing/>
              <w:rPr>
                <w:sz w:val="18"/>
                <w:szCs w:val="18"/>
              </w:rPr>
            </w:pPr>
            <w:r>
              <w:rPr>
                <w:sz w:val="18"/>
                <w:szCs w:val="18"/>
              </w:rPr>
              <w:t>Minnesota</w:t>
            </w:r>
          </w:p>
          <w:p w:rsidR="008A0F8A" w:rsidRDefault="008A0F8A" w:rsidP="00CE1406">
            <w:pPr>
              <w:contextualSpacing/>
              <w:rPr>
                <w:sz w:val="18"/>
                <w:szCs w:val="18"/>
              </w:rPr>
            </w:pPr>
            <w:r>
              <w:rPr>
                <w:sz w:val="18"/>
                <w:szCs w:val="18"/>
              </w:rPr>
              <w:t>Framework/</w:t>
            </w:r>
          </w:p>
          <w:p w:rsidR="008A0F8A" w:rsidRDefault="008A0F8A" w:rsidP="00CE1406">
            <w:pPr>
              <w:contextualSpacing/>
            </w:pPr>
            <w:r>
              <w:rPr>
                <w:sz w:val="18"/>
                <w:szCs w:val="18"/>
              </w:rPr>
              <w:t>Standard</w:t>
            </w:r>
          </w:p>
        </w:tc>
        <w:tc>
          <w:tcPr>
            <w:tcW w:w="8010" w:type="dxa"/>
            <w:hideMark/>
          </w:tcPr>
          <w:p w:rsidR="008A0F8A" w:rsidRDefault="008A0F8A" w:rsidP="00CE1406">
            <w:pPr>
              <w:contextualSpacing/>
            </w:pPr>
            <w:r>
              <w:t>Benchmarks/Competencies</w:t>
            </w:r>
          </w:p>
        </w:tc>
      </w:tr>
      <w:tr w:rsidR="008A0F8A" w:rsidTr="00B60060">
        <w:tc>
          <w:tcPr>
            <w:tcW w:w="1363" w:type="dxa"/>
          </w:tcPr>
          <w:p w:rsidR="008A0F8A" w:rsidRPr="00363473" w:rsidRDefault="008A0F8A" w:rsidP="008A0F8A">
            <w:r w:rsidRPr="00363473">
              <w:t xml:space="preserve">8.3.6 </w:t>
            </w:r>
          </w:p>
          <w:p w:rsidR="008A0F8A" w:rsidRDefault="008A0F8A" w:rsidP="00CE1406">
            <w:pPr>
              <w:contextualSpacing/>
            </w:pPr>
          </w:p>
        </w:tc>
        <w:tc>
          <w:tcPr>
            <w:tcW w:w="1355" w:type="dxa"/>
          </w:tcPr>
          <w:p w:rsidR="008A0F8A" w:rsidRDefault="008A0F8A" w:rsidP="00CE1406">
            <w:pPr>
              <w:contextualSpacing/>
            </w:pPr>
            <w:r>
              <w:t>MFFP 2.1</w:t>
            </w:r>
          </w:p>
        </w:tc>
        <w:tc>
          <w:tcPr>
            <w:tcW w:w="8010" w:type="dxa"/>
          </w:tcPr>
          <w:p w:rsidR="008A0F8A" w:rsidRDefault="008A0F8A" w:rsidP="00CE1406">
            <w:pPr>
              <w:contextualSpacing/>
            </w:pPr>
            <w:r w:rsidRPr="00363473">
              <w:t>Identify a variety of types of equipment and utensils necessary for food prepa</w:t>
            </w:r>
            <w:r>
              <w:t>ration, cooking and baking food; i</w:t>
            </w:r>
            <w:r w:rsidRPr="00363473">
              <w:t>ncluding small and large appliances</w:t>
            </w:r>
            <w:r>
              <w:t>.</w:t>
            </w:r>
          </w:p>
        </w:tc>
      </w:tr>
      <w:tr w:rsidR="008A0F8A" w:rsidTr="00B60060">
        <w:tc>
          <w:tcPr>
            <w:tcW w:w="1363" w:type="dxa"/>
          </w:tcPr>
          <w:p w:rsidR="008A0F8A" w:rsidRDefault="008A0F8A" w:rsidP="00CE1406">
            <w:pPr>
              <w:contextualSpacing/>
            </w:pPr>
            <w:r w:rsidRPr="00363473">
              <w:t>8.5.3</w:t>
            </w:r>
          </w:p>
        </w:tc>
        <w:tc>
          <w:tcPr>
            <w:tcW w:w="1355" w:type="dxa"/>
          </w:tcPr>
          <w:p w:rsidR="008A0F8A" w:rsidRDefault="008A0F8A" w:rsidP="00CE1406">
            <w:pPr>
              <w:contextualSpacing/>
            </w:pPr>
            <w:r>
              <w:t>MFFP 2.2</w:t>
            </w:r>
          </w:p>
        </w:tc>
        <w:tc>
          <w:tcPr>
            <w:tcW w:w="8010" w:type="dxa"/>
          </w:tcPr>
          <w:p w:rsidR="008A0F8A" w:rsidRDefault="008A0F8A" w:rsidP="00CE1406">
            <w:pPr>
              <w:contextualSpacing/>
            </w:pPr>
            <w:r>
              <w:t>Comprehend</w:t>
            </w:r>
            <w:r w:rsidRPr="00363473">
              <w:t xml:space="preserve"> proper measuring equipment</w:t>
            </w:r>
            <w:r>
              <w:t>,</w:t>
            </w:r>
            <w:r w:rsidRPr="00363473">
              <w:t xml:space="preserve"> techniques,</w:t>
            </w:r>
            <w:r>
              <w:t xml:space="preserve"> </w:t>
            </w:r>
            <w:r w:rsidRPr="00363473">
              <w:t>abbreviations</w:t>
            </w:r>
            <w:r>
              <w:t>,</w:t>
            </w:r>
            <w:r w:rsidRPr="00363473">
              <w:t xml:space="preserve"> </w:t>
            </w:r>
            <w:r>
              <w:t xml:space="preserve">and </w:t>
            </w:r>
            <w:r w:rsidRPr="00363473">
              <w:t>equivalents</w:t>
            </w:r>
            <w:r>
              <w:t>.</w:t>
            </w:r>
          </w:p>
        </w:tc>
      </w:tr>
      <w:tr w:rsidR="008A0F8A" w:rsidTr="00B60060">
        <w:tc>
          <w:tcPr>
            <w:tcW w:w="1363" w:type="dxa"/>
          </w:tcPr>
          <w:p w:rsidR="008A0F8A" w:rsidRDefault="008A0F8A" w:rsidP="00CE1406">
            <w:pPr>
              <w:contextualSpacing/>
            </w:pPr>
          </w:p>
        </w:tc>
        <w:tc>
          <w:tcPr>
            <w:tcW w:w="1355" w:type="dxa"/>
          </w:tcPr>
          <w:p w:rsidR="008A0F8A" w:rsidRDefault="008A0F8A" w:rsidP="00CE1406">
            <w:pPr>
              <w:contextualSpacing/>
            </w:pPr>
            <w:r>
              <w:t>MFFP 2.3</w:t>
            </w:r>
          </w:p>
        </w:tc>
        <w:tc>
          <w:tcPr>
            <w:tcW w:w="8010" w:type="dxa"/>
          </w:tcPr>
          <w:p w:rsidR="008A0F8A" w:rsidRDefault="008A0F8A" w:rsidP="00CE1406">
            <w:pPr>
              <w:contextualSpacing/>
            </w:pPr>
            <w:r>
              <w:t>Determine correct math operations to complete correct measurement equivalents for recipes and food preparation.</w:t>
            </w:r>
          </w:p>
        </w:tc>
      </w:tr>
      <w:tr w:rsidR="008A0F8A" w:rsidTr="00B60060">
        <w:tc>
          <w:tcPr>
            <w:tcW w:w="1363" w:type="dxa"/>
          </w:tcPr>
          <w:p w:rsidR="008A0F8A" w:rsidRDefault="008A0F8A" w:rsidP="00CE1406">
            <w:pPr>
              <w:contextualSpacing/>
            </w:pPr>
          </w:p>
        </w:tc>
        <w:tc>
          <w:tcPr>
            <w:tcW w:w="1355" w:type="dxa"/>
          </w:tcPr>
          <w:p w:rsidR="008A0F8A" w:rsidRDefault="00AE6298" w:rsidP="00CE1406">
            <w:pPr>
              <w:contextualSpacing/>
            </w:pPr>
            <w:r>
              <w:t>MFFP 2.4</w:t>
            </w:r>
          </w:p>
        </w:tc>
        <w:tc>
          <w:tcPr>
            <w:tcW w:w="8010" w:type="dxa"/>
          </w:tcPr>
          <w:p w:rsidR="008A0F8A" w:rsidRDefault="00AE6298" w:rsidP="00CE1406">
            <w:pPr>
              <w:contextualSpacing/>
            </w:pPr>
            <w:r w:rsidRPr="00363473">
              <w:t>Interpret cooking and food preparation terms to prepare recipes successfully.</w:t>
            </w:r>
          </w:p>
        </w:tc>
      </w:tr>
      <w:tr w:rsidR="008A0F8A" w:rsidTr="00B60060">
        <w:tc>
          <w:tcPr>
            <w:tcW w:w="1363" w:type="dxa"/>
          </w:tcPr>
          <w:p w:rsidR="008A0F8A" w:rsidRDefault="008A0F8A" w:rsidP="00CE1406">
            <w:pPr>
              <w:contextualSpacing/>
            </w:pPr>
          </w:p>
        </w:tc>
        <w:tc>
          <w:tcPr>
            <w:tcW w:w="1355" w:type="dxa"/>
          </w:tcPr>
          <w:p w:rsidR="008A0F8A" w:rsidRDefault="00AE6298" w:rsidP="00CE1406">
            <w:pPr>
              <w:contextualSpacing/>
            </w:pPr>
            <w:r>
              <w:t>MFFP 2.5</w:t>
            </w:r>
          </w:p>
        </w:tc>
        <w:tc>
          <w:tcPr>
            <w:tcW w:w="8010" w:type="dxa"/>
          </w:tcPr>
          <w:p w:rsidR="008A0F8A" w:rsidRDefault="00AE6298" w:rsidP="00CE1406">
            <w:pPr>
              <w:contextualSpacing/>
            </w:pPr>
            <w:r>
              <w:t>Analyze</w:t>
            </w:r>
            <w:r w:rsidRPr="00363473">
              <w:t xml:space="preserve"> various </w:t>
            </w:r>
            <w:r>
              <w:t>recipe formats to effectively prepare food products</w:t>
            </w:r>
          </w:p>
        </w:tc>
      </w:tr>
      <w:tr w:rsidR="00AE6298" w:rsidTr="00B60060">
        <w:tc>
          <w:tcPr>
            <w:tcW w:w="1363" w:type="dxa"/>
          </w:tcPr>
          <w:p w:rsidR="00AE6298" w:rsidRDefault="00AE6298" w:rsidP="00CE1406">
            <w:pPr>
              <w:contextualSpacing/>
            </w:pPr>
          </w:p>
        </w:tc>
        <w:tc>
          <w:tcPr>
            <w:tcW w:w="1355" w:type="dxa"/>
          </w:tcPr>
          <w:p w:rsidR="00AE6298" w:rsidRDefault="00AE6298" w:rsidP="00CE1406">
            <w:pPr>
              <w:contextualSpacing/>
            </w:pPr>
            <w:r>
              <w:t>MFFP 2.6</w:t>
            </w:r>
          </w:p>
        </w:tc>
        <w:tc>
          <w:tcPr>
            <w:tcW w:w="8010" w:type="dxa"/>
          </w:tcPr>
          <w:p w:rsidR="00AE6298" w:rsidRDefault="00AE6298" w:rsidP="00CE1406">
            <w:pPr>
              <w:contextualSpacing/>
            </w:pPr>
            <w:r w:rsidRPr="00363473">
              <w:t>Demonstrate</w:t>
            </w:r>
            <w:r>
              <w:t xml:space="preserve"> teamwork, communication, and time management when planning and completing a lab.</w:t>
            </w:r>
          </w:p>
        </w:tc>
      </w:tr>
    </w:tbl>
    <w:p w:rsidR="005206E8" w:rsidRDefault="005206E8"/>
    <w:p w:rsidR="008A0F8A" w:rsidRDefault="008A0F8A" w:rsidP="009C1D9E">
      <w:pPr>
        <w:spacing w:line="293" w:lineRule="auto"/>
        <w:ind w:right="40"/>
        <w:rPr>
          <w:rFonts w:asciiTheme="minorHAnsi" w:eastAsia="Times New Roman" w:hAnsiTheme="minorHAnsi" w:cs="Times New Roman"/>
          <w:szCs w:val="22"/>
        </w:rPr>
      </w:pPr>
    </w:p>
    <w:p w:rsidR="000A22AA" w:rsidRDefault="000A22AA" w:rsidP="009C1D9E">
      <w:pPr>
        <w:spacing w:line="293" w:lineRule="auto"/>
        <w:ind w:right="40"/>
        <w:rPr>
          <w:rFonts w:asciiTheme="minorHAnsi" w:eastAsia="Times New Roman" w:hAnsiTheme="minorHAnsi" w:cs="Times New Roman"/>
          <w:szCs w:val="22"/>
        </w:rPr>
      </w:pPr>
    </w:p>
    <w:p w:rsidR="000A22AA" w:rsidRDefault="000A22AA" w:rsidP="009C1D9E">
      <w:pPr>
        <w:spacing w:line="293" w:lineRule="auto"/>
        <w:ind w:right="40"/>
        <w:rPr>
          <w:rFonts w:asciiTheme="minorHAnsi" w:eastAsia="Times New Roman" w:hAnsiTheme="minorHAnsi" w:cs="Times New Roman"/>
          <w:szCs w:val="22"/>
        </w:rPr>
      </w:pPr>
    </w:p>
    <w:p w:rsidR="000A22AA" w:rsidRDefault="000A22AA" w:rsidP="009C1D9E">
      <w:pPr>
        <w:spacing w:line="293" w:lineRule="auto"/>
        <w:ind w:right="40"/>
        <w:rPr>
          <w:rFonts w:asciiTheme="minorHAnsi" w:eastAsia="Times New Roman" w:hAnsiTheme="minorHAnsi" w:cs="Times New Roman"/>
          <w:szCs w:val="22"/>
        </w:rPr>
      </w:pPr>
    </w:p>
    <w:p w:rsidR="000A22AA" w:rsidRDefault="000A22AA" w:rsidP="009C1D9E">
      <w:pPr>
        <w:spacing w:line="293" w:lineRule="auto"/>
        <w:ind w:right="40"/>
        <w:rPr>
          <w:rFonts w:asciiTheme="minorHAnsi" w:eastAsia="Times New Roman" w:hAnsiTheme="minorHAnsi" w:cs="Times New Roman"/>
          <w:szCs w:val="22"/>
        </w:rPr>
      </w:pPr>
    </w:p>
    <w:p w:rsidR="000A22AA" w:rsidRDefault="000A22AA" w:rsidP="009C1D9E">
      <w:pPr>
        <w:spacing w:line="293" w:lineRule="auto"/>
        <w:ind w:right="40"/>
        <w:rPr>
          <w:rFonts w:asciiTheme="minorHAnsi" w:eastAsia="Times New Roman" w:hAnsiTheme="minorHAnsi" w:cs="Times New Roman"/>
          <w:szCs w:val="22"/>
        </w:rPr>
      </w:pPr>
    </w:p>
    <w:p w:rsidR="000A22AA" w:rsidRDefault="000A22AA" w:rsidP="009C1D9E">
      <w:pPr>
        <w:spacing w:line="293" w:lineRule="auto"/>
        <w:ind w:right="40"/>
        <w:rPr>
          <w:rFonts w:asciiTheme="minorHAnsi" w:eastAsia="Times New Roman" w:hAnsiTheme="minorHAnsi" w:cs="Times New Roman"/>
          <w:szCs w:val="22"/>
        </w:rPr>
      </w:pPr>
    </w:p>
    <w:p w:rsidR="000A22AA" w:rsidRDefault="000A22AA" w:rsidP="009C1D9E">
      <w:pPr>
        <w:spacing w:line="293" w:lineRule="auto"/>
        <w:ind w:right="40"/>
        <w:rPr>
          <w:rFonts w:asciiTheme="minorHAnsi" w:eastAsia="Times New Roman" w:hAnsiTheme="minorHAnsi" w:cs="Times New Roman"/>
          <w:szCs w:val="22"/>
        </w:rPr>
      </w:pPr>
    </w:p>
    <w:p w:rsidR="000A22AA" w:rsidRDefault="000A22AA" w:rsidP="009C1D9E">
      <w:pPr>
        <w:spacing w:line="293" w:lineRule="auto"/>
        <w:ind w:right="40"/>
        <w:rPr>
          <w:rFonts w:asciiTheme="minorHAnsi" w:eastAsia="Times New Roman" w:hAnsiTheme="minorHAnsi" w:cs="Times New Roman"/>
          <w:szCs w:val="22"/>
        </w:rPr>
      </w:pPr>
    </w:p>
    <w:tbl>
      <w:tblPr>
        <w:tblStyle w:val="TableGrid"/>
        <w:tblW w:w="0" w:type="auto"/>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1363"/>
        <w:gridCol w:w="1355"/>
        <w:gridCol w:w="7920"/>
      </w:tblGrid>
      <w:tr w:rsidR="008A0F8A" w:rsidTr="00AE6298">
        <w:tc>
          <w:tcPr>
            <w:tcW w:w="10638" w:type="dxa"/>
            <w:gridSpan w:val="3"/>
          </w:tcPr>
          <w:p w:rsidR="008A0F8A" w:rsidRPr="00363473" w:rsidRDefault="008A0F8A" w:rsidP="008A0F8A">
            <w:r w:rsidRPr="00363473">
              <w:rPr>
                <w:b/>
              </w:rPr>
              <w:t>Topic: Cooking Methods</w:t>
            </w:r>
          </w:p>
          <w:p w:rsidR="008A0F8A" w:rsidRPr="00363473" w:rsidRDefault="008A0F8A" w:rsidP="008A0F8A">
            <w:r w:rsidRPr="00363473">
              <w:rPr>
                <w:b/>
              </w:rPr>
              <w:t>Minnesota Frameworks:</w:t>
            </w:r>
            <w:r w:rsidRPr="00363473">
              <w:t xml:space="preserve"> </w:t>
            </w:r>
            <w:r>
              <w:t xml:space="preserve">3.0 </w:t>
            </w:r>
            <w:r w:rsidRPr="00363473">
              <w:t>Produce a variety of food products utilizing numerous cooking methods and techniques while understanding the functions of ingredients.</w:t>
            </w:r>
          </w:p>
          <w:p w:rsidR="008A0F8A" w:rsidRPr="00363473" w:rsidRDefault="008A0F8A" w:rsidP="008A0F8A"/>
          <w:p w:rsidR="008A0F8A" w:rsidRPr="00363473" w:rsidRDefault="008A0F8A" w:rsidP="008A0F8A">
            <w:r w:rsidRPr="00363473">
              <w:rPr>
                <w:b/>
              </w:rPr>
              <w:t xml:space="preserve">National Standard Correlation: </w:t>
            </w:r>
            <w:r w:rsidRPr="00363473">
              <w:t>8.5 Demonstrate professional food preparation food methods and techniques for all menu categories to produce a variety of food products that meet customer needs.</w:t>
            </w:r>
          </w:p>
          <w:p w:rsidR="008A0F8A" w:rsidRPr="00363473" w:rsidRDefault="008A0F8A" w:rsidP="008A0F8A">
            <w:r w:rsidRPr="00363473">
              <w:t xml:space="preserve"> </w:t>
            </w:r>
          </w:p>
          <w:p w:rsidR="008A0F8A" w:rsidRPr="004A1252" w:rsidRDefault="008A0F8A" w:rsidP="008A0F8A">
            <w:r w:rsidRPr="00363473">
              <w:rPr>
                <w:b/>
              </w:rPr>
              <w:t>STEM/STEAM Standard:</w:t>
            </w:r>
            <w:r w:rsidR="008268C9">
              <w:t xml:space="preserve"> </w:t>
            </w:r>
            <w:r w:rsidRPr="00363473">
              <w:t>9.1.2.1</w:t>
            </w:r>
            <w:r w:rsidR="004A1252">
              <w:t xml:space="preserve"> </w:t>
            </w:r>
            <w:r w:rsidRPr="00363473">
              <w:t>Engineering is a way of addressing human needs by applying science concepts and mathematical techniques to develop new products, tools, processes and systems.</w:t>
            </w:r>
            <w:bookmarkStart w:id="1" w:name="h.o3l5h4atc8b" w:colFirst="0" w:colLast="0"/>
            <w:bookmarkEnd w:id="1"/>
            <w:r>
              <w:t>( i.e. emulsions, leaven agents, temperate, chemical reactions)</w:t>
            </w:r>
            <w:r>
              <w:rPr>
                <w:b/>
              </w:rPr>
              <w:t xml:space="preserve"> </w:t>
            </w:r>
          </w:p>
        </w:tc>
      </w:tr>
      <w:tr w:rsidR="008A0F8A" w:rsidTr="00AE6298">
        <w:tc>
          <w:tcPr>
            <w:tcW w:w="1363" w:type="dxa"/>
            <w:hideMark/>
          </w:tcPr>
          <w:p w:rsidR="008A0F8A" w:rsidRPr="008A0F8A" w:rsidRDefault="008A0F8A" w:rsidP="00CE1406">
            <w:pPr>
              <w:contextualSpacing/>
              <w:rPr>
                <w:sz w:val="18"/>
                <w:szCs w:val="18"/>
              </w:rPr>
            </w:pPr>
            <w:r w:rsidRPr="008A0F8A">
              <w:rPr>
                <w:sz w:val="18"/>
                <w:szCs w:val="18"/>
              </w:rPr>
              <w:t xml:space="preserve">National Standard </w:t>
            </w:r>
          </w:p>
          <w:p w:rsidR="008A0F8A" w:rsidRDefault="008A0F8A" w:rsidP="00CE1406">
            <w:pPr>
              <w:contextualSpacing/>
            </w:pPr>
            <w:r w:rsidRPr="008A0F8A">
              <w:rPr>
                <w:sz w:val="18"/>
                <w:szCs w:val="18"/>
              </w:rPr>
              <w:t>Correlation</w:t>
            </w:r>
            <w:r>
              <w:t xml:space="preserve"> </w:t>
            </w:r>
          </w:p>
        </w:tc>
        <w:tc>
          <w:tcPr>
            <w:tcW w:w="1355" w:type="dxa"/>
            <w:hideMark/>
          </w:tcPr>
          <w:p w:rsidR="008A0F8A" w:rsidRDefault="008A0F8A" w:rsidP="00CE1406">
            <w:pPr>
              <w:contextualSpacing/>
              <w:rPr>
                <w:sz w:val="18"/>
                <w:szCs w:val="18"/>
              </w:rPr>
            </w:pPr>
            <w:r>
              <w:rPr>
                <w:sz w:val="18"/>
                <w:szCs w:val="18"/>
              </w:rPr>
              <w:t>Minnesota</w:t>
            </w:r>
          </w:p>
          <w:p w:rsidR="008A0F8A" w:rsidRDefault="008A0F8A" w:rsidP="00CE1406">
            <w:pPr>
              <w:contextualSpacing/>
            </w:pPr>
            <w:r>
              <w:rPr>
                <w:sz w:val="18"/>
                <w:szCs w:val="18"/>
              </w:rPr>
              <w:t>Framework/Standard</w:t>
            </w:r>
          </w:p>
        </w:tc>
        <w:tc>
          <w:tcPr>
            <w:tcW w:w="7920" w:type="dxa"/>
            <w:hideMark/>
          </w:tcPr>
          <w:p w:rsidR="008A0F8A" w:rsidRDefault="008A0F8A" w:rsidP="00CE1406">
            <w:pPr>
              <w:contextualSpacing/>
            </w:pPr>
            <w:r>
              <w:t>Benchmarks/Competencies</w:t>
            </w:r>
          </w:p>
        </w:tc>
      </w:tr>
      <w:tr w:rsidR="008A0F8A" w:rsidTr="00AE6298">
        <w:tc>
          <w:tcPr>
            <w:tcW w:w="1363" w:type="dxa"/>
          </w:tcPr>
          <w:p w:rsidR="008A0F8A" w:rsidRDefault="008A0F8A" w:rsidP="00CE1406">
            <w:pPr>
              <w:contextualSpacing/>
            </w:pPr>
            <w:r w:rsidRPr="00932AAE">
              <w:t xml:space="preserve">8.5.2  </w:t>
            </w:r>
          </w:p>
        </w:tc>
        <w:tc>
          <w:tcPr>
            <w:tcW w:w="1355" w:type="dxa"/>
          </w:tcPr>
          <w:p w:rsidR="008A0F8A" w:rsidRDefault="008A0F8A" w:rsidP="00CE1406">
            <w:pPr>
              <w:contextualSpacing/>
            </w:pPr>
            <w:r>
              <w:t>MFFP3.1</w:t>
            </w:r>
          </w:p>
        </w:tc>
        <w:tc>
          <w:tcPr>
            <w:tcW w:w="7920" w:type="dxa"/>
          </w:tcPr>
          <w:p w:rsidR="008A0F8A" w:rsidRDefault="008A0F8A" w:rsidP="00CE1406">
            <w:pPr>
              <w:contextualSpacing/>
            </w:pPr>
            <w:r w:rsidRPr="00932AAE">
              <w:t>Demonstrate an understanding of</w:t>
            </w:r>
            <w:r>
              <w:t xml:space="preserve"> food preparation methods which may include </w:t>
            </w:r>
            <w:r w:rsidRPr="00932AAE">
              <w:t>baking, blanching, boiling, braising, broiling, frying, grilling, microwaving, pan frying, poaching, roasting, sautéing, simmering, steaming, stewing.</w:t>
            </w:r>
          </w:p>
        </w:tc>
      </w:tr>
      <w:tr w:rsidR="008A0F8A" w:rsidTr="00AE6298">
        <w:tc>
          <w:tcPr>
            <w:tcW w:w="1363" w:type="dxa"/>
          </w:tcPr>
          <w:p w:rsidR="008A0F8A" w:rsidRDefault="008A0F8A" w:rsidP="00CE1406">
            <w:pPr>
              <w:contextualSpacing/>
            </w:pPr>
          </w:p>
        </w:tc>
        <w:tc>
          <w:tcPr>
            <w:tcW w:w="1355" w:type="dxa"/>
          </w:tcPr>
          <w:p w:rsidR="008A0F8A" w:rsidRDefault="008A0F8A" w:rsidP="00CE1406">
            <w:pPr>
              <w:contextualSpacing/>
            </w:pPr>
            <w:r>
              <w:t>MFFP3.2</w:t>
            </w:r>
          </w:p>
        </w:tc>
        <w:tc>
          <w:tcPr>
            <w:tcW w:w="7920" w:type="dxa"/>
          </w:tcPr>
          <w:p w:rsidR="008A0F8A" w:rsidRDefault="008A0F8A" w:rsidP="00CE1406">
            <w:pPr>
              <w:contextualSpacing/>
            </w:pPr>
            <w:r w:rsidRPr="00932AAE">
              <w:t>Analyze the functions of ingredients used in a variety of cooking methods and their effect on a food product.</w:t>
            </w:r>
          </w:p>
        </w:tc>
      </w:tr>
    </w:tbl>
    <w:p w:rsidR="005206E8" w:rsidRPr="00932AAE" w:rsidRDefault="005206E8" w:rsidP="009C1D9E">
      <w:pPr>
        <w:spacing w:line="293" w:lineRule="auto"/>
        <w:ind w:right="40"/>
        <w:rPr>
          <w:rFonts w:asciiTheme="minorHAnsi" w:hAnsiTheme="minorHAnsi"/>
          <w:szCs w:val="22"/>
        </w:rPr>
      </w:pPr>
    </w:p>
    <w:tbl>
      <w:tblPr>
        <w:tblStyle w:val="TableGrid"/>
        <w:tblW w:w="0" w:type="auto"/>
        <w:tblLayout w:type="fixed"/>
        <w:tblLook w:val="04A0" w:firstRow="1" w:lastRow="0" w:firstColumn="1" w:lastColumn="0" w:noHBand="0" w:noVBand="1"/>
      </w:tblPr>
      <w:tblGrid>
        <w:gridCol w:w="1363"/>
        <w:gridCol w:w="1355"/>
        <w:gridCol w:w="7920"/>
      </w:tblGrid>
      <w:tr w:rsidR="00177A00" w:rsidTr="00AE6298">
        <w:tc>
          <w:tcPr>
            <w:tcW w:w="10638" w:type="dxa"/>
            <w:gridSpan w:val="3"/>
            <w:tcBorders>
              <w:top w:val="double" w:sz="12" w:space="0" w:color="auto"/>
              <w:left w:val="double" w:sz="12" w:space="0" w:color="auto"/>
              <w:bottom w:val="single" w:sz="4" w:space="0" w:color="auto"/>
              <w:right w:val="double" w:sz="12" w:space="0" w:color="auto"/>
            </w:tcBorders>
          </w:tcPr>
          <w:p w:rsidR="00177A00" w:rsidRPr="00932AAE" w:rsidRDefault="00177A00" w:rsidP="00177A00">
            <w:r w:rsidRPr="00932AAE">
              <w:rPr>
                <w:b/>
              </w:rPr>
              <w:t>Topic: Meal Planning</w:t>
            </w:r>
            <w:r>
              <w:rPr>
                <w:b/>
              </w:rPr>
              <w:t>, Planning</w:t>
            </w:r>
            <w:r w:rsidRPr="00932AAE">
              <w:rPr>
                <w:b/>
              </w:rPr>
              <w:t xml:space="preserve"> and Pre</w:t>
            </w:r>
            <w:r>
              <w:rPr>
                <w:b/>
              </w:rPr>
              <w:t>sentation</w:t>
            </w:r>
          </w:p>
          <w:p w:rsidR="00177A00" w:rsidRPr="00932AAE" w:rsidRDefault="00177A00" w:rsidP="00177A00"/>
          <w:p w:rsidR="00177A00" w:rsidRDefault="00177A00" w:rsidP="00177A00">
            <w:r w:rsidRPr="00932AAE">
              <w:rPr>
                <w:b/>
              </w:rPr>
              <w:t xml:space="preserve">Minnesota Frameworks: </w:t>
            </w:r>
            <w:r w:rsidRPr="008268C9">
              <w:t>4.0</w:t>
            </w:r>
            <w:r>
              <w:rPr>
                <w:b/>
              </w:rPr>
              <w:t xml:space="preserve"> </w:t>
            </w:r>
            <w:r w:rsidRPr="00932AAE">
              <w:t>Demonst</w:t>
            </w:r>
            <w:r>
              <w:t>rate how to prepare a meal from</w:t>
            </w:r>
            <w:r w:rsidRPr="00932AAE">
              <w:t xml:space="preserve"> planning to presentation</w:t>
            </w:r>
            <w:r>
              <w:t>.</w:t>
            </w:r>
            <w:r w:rsidRPr="00932AAE">
              <w:t xml:space="preserve"> </w:t>
            </w:r>
          </w:p>
          <w:p w:rsidR="00177A00" w:rsidRPr="00932AAE" w:rsidRDefault="00177A00" w:rsidP="00177A00"/>
          <w:p w:rsidR="00177A00" w:rsidRPr="00932AAE" w:rsidRDefault="00177A00" w:rsidP="00177A00">
            <w:r w:rsidRPr="00932AAE">
              <w:rPr>
                <w:b/>
              </w:rPr>
              <w:t>National Standards</w:t>
            </w:r>
            <w:r>
              <w:rPr>
                <w:b/>
              </w:rPr>
              <w:t xml:space="preserve"> Correlation</w:t>
            </w:r>
            <w:r w:rsidRPr="00932AAE">
              <w:rPr>
                <w:b/>
              </w:rPr>
              <w:t>:</w:t>
            </w:r>
            <w:r w:rsidR="008268C9">
              <w:t xml:space="preserve"> </w:t>
            </w:r>
            <w:r w:rsidRPr="00932AAE">
              <w:t>8.4 Demonstrate menu planning principles and techniques based on standardized recipes to meet customer needs.</w:t>
            </w:r>
          </w:p>
          <w:p w:rsidR="00177A00" w:rsidRPr="00932AAE" w:rsidRDefault="00177A00" w:rsidP="00177A00">
            <w:r w:rsidRPr="00932AAE">
              <w:t>8.5 Demonstrate professional food preparation methods and techniques for all menu categories to produce a variety of food products that meet customer needs</w:t>
            </w:r>
          </w:p>
          <w:p w:rsidR="00177A00" w:rsidRPr="00932AAE" w:rsidRDefault="00177A00" w:rsidP="00177A00"/>
          <w:p w:rsidR="00177A00" w:rsidRPr="004A1252" w:rsidRDefault="00177A00" w:rsidP="00177A00">
            <w:r w:rsidRPr="00932AAE">
              <w:rPr>
                <w:b/>
              </w:rPr>
              <w:t>STEM/STEAM:</w:t>
            </w:r>
            <w:r w:rsidR="008268C9">
              <w:rPr>
                <w:b/>
              </w:rPr>
              <w:t xml:space="preserve"> </w:t>
            </w:r>
            <w:r w:rsidRPr="00932AAE">
              <w:t xml:space="preserve">9.1.2.2 </w:t>
            </w:r>
            <w:r w:rsidR="004A1252">
              <w:t xml:space="preserve"> </w:t>
            </w:r>
            <w:r w:rsidRPr="00932AAE">
              <w:t>Engineering design is an analytical and creative process of devising a solution to meet a need or solve a specific problem.</w:t>
            </w:r>
            <w:r>
              <w:t xml:space="preserve"> (i.e. planning a meal for person with a specific dietary need such as vegetarian, diabetic, gluten free.)</w:t>
            </w:r>
          </w:p>
        </w:tc>
      </w:tr>
      <w:tr w:rsidR="00177A00" w:rsidTr="00AE6298">
        <w:tc>
          <w:tcPr>
            <w:tcW w:w="1363" w:type="dxa"/>
            <w:tcBorders>
              <w:top w:val="single" w:sz="4" w:space="0" w:color="auto"/>
              <w:left w:val="double" w:sz="12" w:space="0" w:color="auto"/>
              <w:bottom w:val="single" w:sz="4" w:space="0" w:color="auto"/>
              <w:right w:val="single" w:sz="4" w:space="0" w:color="auto"/>
            </w:tcBorders>
            <w:hideMark/>
          </w:tcPr>
          <w:p w:rsidR="00177A00" w:rsidRPr="00177A00" w:rsidRDefault="00177A00" w:rsidP="00CE1406">
            <w:pPr>
              <w:contextualSpacing/>
              <w:rPr>
                <w:sz w:val="18"/>
                <w:szCs w:val="18"/>
              </w:rPr>
            </w:pPr>
            <w:r w:rsidRPr="00177A00">
              <w:rPr>
                <w:sz w:val="18"/>
                <w:szCs w:val="18"/>
              </w:rPr>
              <w:t xml:space="preserve">National Standard </w:t>
            </w:r>
          </w:p>
          <w:p w:rsidR="00177A00" w:rsidRDefault="00177A00" w:rsidP="00CE1406">
            <w:pPr>
              <w:contextualSpacing/>
            </w:pPr>
            <w:r w:rsidRPr="00177A00">
              <w:rPr>
                <w:sz w:val="18"/>
                <w:szCs w:val="18"/>
              </w:rPr>
              <w:t>Correlation</w:t>
            </w:r>
            <w:r>
              <w:t xml:space="preserve"> </w:t>
            </w:r>
          </w:p>
        </w:tc>
        <w:tc>
          <w:tcPr>
            <w:tcW w:w="1355" w:type="dxa"/>
            <w:tcBorders>
              <w:top w:val="single" w:sz="4" w:space="0" w:color="auto"/>
              <w:left w:val="single" w:sz="4" w:space="0" w:color="auto"/>
              <w:bottom w:val="single" w:sz="4" w:space="0" w:color="auto"/>
              <w:right w:val="single" w:sz="4" w:space="0" w:color="auto"/>
            </w:tcBorders>
            <w:hideMark/>
          </w:tcPr>
          <w:p w:rsidR="00177A00" w:rsidRDefault="00177A00" w:rsidP="00CE1406">
            <w:pPr>
              <w:contextualSpacing/>
              <w:rPr>
                <w:sz w:val="18"/>
                <w:szCs w:val="18"/>
              </w:rPr>
            </w:pPr>
            <w:r>
              <w:rPr>
                <w:sz w:val="18"/>
                <w:szCs w:val="18"/>
              </w:rPr>
              <w:t>Minnesota</w:t>
            </w:r>
          </w:p>
          <w:p w:rsidR="00177A00" w:rsidRDefault="00177A00" w:rsidP="00CE1406">
            <w:pPr>
              <w:contextualSpacing/>
            </w:pPr>
            <w:r>
              <w:rPr>
                <w:sz w:val="18"/>
                <w:szCs w:val="18"/>
              </w:rPr>
              <w:t>Framework/Standard</w:t>
            </w:r>
          </w:p>
        </w:tc>
        <w:tc>
          <w:tcPr>
            <w:tcW w:w="7920" w:type="dxa"/>
            <w:tcBorders>
              <w:top w:val="single" w:sz="4" w:space="0" w:color="auto"/>
              <w:left w:val="single" w:sz="4" w:space="0" w:color="auto"/>
              <w:bottom w:val="single" w:sz="4" w:space="0" w:color="auto"/>
              <w:right w:val="double" w:sz="12" w:space="0" w:color="auto"/>
            </w:tcBorders>
            <w:hideMark/>
          </w:tcPr>
          <w:p w:rsidR="00177A00" w:rsidRDefault="00177A00" w:rsidP="00CE1406">
            <w:pPr>
              <w:contextualSpacing/>
            </w:pPr>
            <w:r>
              <w:t>Benchmarks/Competencies</w:t>
            </w:r>
          </w:p>
        </w:tc>
      </w:tr>
      <w:tr w:rsidR="00177A00" w:rsidTr="00AE6298">
        <w:tc>
          <w:tcPr>
            <w:tcW w:w="1363" w:type="dxa"/>
            <w:tcBorders>
              <w:top w:val="single" w:sz="4" w:space="0" w:color="auto"/>
              <w:left w:val="double" w:sz="12" w:space="0" w:color="auto"/>
              <w:bottom w:val="single" w:sz="4" w:space="0" w:color="auto"/>
              <w:right w:val="single" w:sz="4" w:space="0" w:color="auto"/>
            </w:tcBorders>
          </w:tcPr>
          <w:p w:rsidR="00177A00" w:rsidRDefault="00177A00" w:rsidP="00CE1406">
            <w:pPr>
              <w:contextualSpacing/>
            </w:pPr>
            <w:r w:rsidRPr="00932AAE">
              <w:t>8.4.7</w:t>
            </w:r>
          </w:p>
        </w:tc>
        <w:tc>
          <w:tcPr>
            <w:tcW w:w="1355" w:type="dxa"/>
            <w:tcBorders>
              <w:top w:val="single" w:sz="4" w:space="0" w:color="auto"/>
              <w:left w:val="single" w:sz="4" w:space="0" w:color="auto"/>
              <w:bottom w:val="single" w:sz="4" w:space="0" w:color="auto"/>
              <w:right w:val="single" w:sz="4" w:space="0" w:color="auto"/>
            </w:tcBorders>
          </w:tcPr>
          <w:p w:rsidR="00177A00" w:rsidRDefault="00AE6298" w:rsidP="00CE1406">
            <w:pPr>
              <w:contextualSpacing/>
            </w:pPr>
            <w:r>
              <w:t>MF</w:t>
            </w:r>
            <w:r w:rsidR="00177A00">
              <w:t>FP4.1</w:t>
            </w:r>
          </w:p>
        </w:tc>
        <w:tc>
          <w:tcPr>
            <w:tcW w:w="7920" w:type="dxa"/>
            <w:tcBorders>
              <w:top w:val="single" w:sz="4" w:space="0" w:color="auto"/>
              <w:left w:val="single" w:sz="4" w:space="0" w:color="auto"/>
              <w:bottom w:val="single" w:sz="4" w:space="0" w:color="auto"/>
              <w:right w:val="double" w:sz="12" w:space="0" w:color="auto"/>
            </w:tcBorders>
          </w:tcPr>
          <w:p w:rsidR="00177A00" w:rsidRDefault="00177A00" w:rsidP="00CE1406">
            <w:pPr>
              <w:contextualSpacing/>
            </w:pPr>
            <w:r w:rsidRPr="00932AAE">
              <w:t xml:space="preserve">Prepare a </w:t>
            </w:r>
            <w:r>
              <w:t>meal</w:t>
            </w:r>
            <w:r w:rsidRPr="00932AAE">
              <w:t xml:space="preserve"> </w:t>
            </w:r>
            <w:r>
              <w:t>following</w:t>
            </w:r>
            <w:r w:rsidRPr="00932AAE">
              <w:t xml:space="preserve"> a recipe</w:t>
            </w:r>
            <w:r>
              <w:t>(s)</w:t>
            </w:r>
            <w:r w:rsidRPr="00932AAE">
              <w:t xml:space="preserve"> using proper measuring techniques, application of terminology, and utilization of appropriate utensils and equipment.</w:t>
            </w:r>
          </w:p>
        </w:tc>
      </w:tr>
      <w:tr w:rsidR="00177A00" w:rsidTr="00AE6298">
        <w:tc>
          <w:tcPr>
            <w:tcW w:w="1363" w:type="dxa"/>
            <w:tcBorders>
              <w:top w:val="single" w:sz="4" w:space="0" w:color="auto"/>
              <w:left w:val="double" w:sz="12" w:space="0" w:color="auto"/>
              <w:bottom w:val="single" w:sz="4" w:space="0" w:color="auto"/>
              <w:right w:val="single" w:sz="4" w:space="0" w:color="auto"/>
            </w:tcBorders>
          </w:tcPr>
          <w:p w:rsidR="00177A00" w:rsidRDefault="00177A00" w:rsidP="00CE1406">
            <w:pPr>
              <w:contextualSpacing/>
            </w:pPr>
            <w:r w:rsidRPr="00932AAE">
              <w:rPr>
                <w:rFonts w:eastAsia="Calibri" w:cs="Calibri"/>
              </w:rPr>
              <w:t>8.5.4</w:t>
            </w:r>
          </w:p>
        </w:tc>
        <w:tc>
          <w:tcPr>
            <w:tcW w:w="1355" w:type="dxa"/>
            <w:tcBorders>
              <w:top w:val="single" w:sz="4" w:space="0" w:color="auto"/>
              <w:left w:val="single" w:sz="4" w:space="0" w:color="auto"/>
              <w:bottom w:val="single" w:sz="4" w:space="0" w:color="auto"/>
              <w:right w:val="single" w:sz="4" w:space="0" w:color="auto"/>
            </w:tcBorders>
          </w:tcPr>
          <w:p w:rsidR="00177A00" w:rsidRDefault="00AE6298" w:rsidP="00CE1406">
            <w:pPr>
              <w:contextualSpacing/>
            </w:pPr>
            <w:r>
              <w:t>MF</w:t>
            </w:r>
            <w:r w:rsidR="00177A00">
              <w:t>FP4.2</w:t>
            </w:r>
          </w:p>
        </w:tc>
        <w:tc>
          <w:tcPr>
            <w:tcW w:w="7920" w:type="dxa"/>
            <w:tcBorders>
              <w:top w:val="single" w:sz="4" w:space="0" w:color="auto"/>
              <w:left w:val="single" w:sz="4" w:space="0" w:color="auto"/>
              <w:bottom w:val="single" w:sz="4" w:space="0" w:color="auto"/>
              <w:right w:val="double" w:sz="12" w:space="0" w:color="auto"/>
            </w:tcBorders>
          </w:tcPr>
          <w:p w:rsidR="00177A00" w:rsidRDefault="00177A00" w:rsidP="00CE1406">
            <w:pPr>
              <w:contextualSpacing/>
            </w:pPr>
            <w:r w:rsidRPr="00932AAE">
              <w:t xml:space="preserve">Demonstrate efficiency through organization and time management skills in preparing a </w:t>
            </w:r>
            <w:r>
              <w:t>meal.</w:t>
            </w:r>
          </w:p>
        </w:tc>
      </w:tr>
      <w:tr w:rsidR="00177A00" w:rsidTr="00AE6298">
        <w:tc>
          <w:tcPr>
            <w:tcW w:w="1363" w:type="dxa"/>
            <w:tcBorders>
              <w:top w:val="single" w:sz="4" w:space="0" w:color="auto"/>
              <w:left w:val="double" w:sz="12" w:space="0" w:color="auto"/>
              <w:bottom w:val="single" w:sz="4" w:space="0" w:color="auto"/>
              <w:right w:val="single" w:sz="4" w:space="0" w:color="auto"/>
            </w:tcBorders>
          </w:tcPr>
          <w:p w:rsidR="00177A00" w:rsidRDefault="00177A00" w:rsidP="00CE1406">
            <w:pPr>
              <w:contextualSpacing/>
            </w:pPr>
            <w:r w:rsidRPr="00932AAE">
              <w:t>8.5.12</w:t>
            </w:r>
          </w:p>
        </w:tc>
        <w:tc>
          <w:tcPr>
            <w:tcW w:w="1355" w:type="dxa"/>
            <w:tcBorders>
              <w:top w:val="single" w:sz="4" w:space="0" w:color="auto"/>
              <w:left w:val="single" w:sz="4" w:space="0" w:color="auto"/>
              <w:bottom w:val="single" w:sz="4" w:space="0" w:color="auto"/>
              <w:right w:val="single" w:sz="4" w:space="0" w:color="auto"/>
            </w:tcBorders>
          </w:tcPr>
          <w:p w:rsidR="00177A00" w:rsidRDefault="00AE6298" w:rsidP="00CE1406">
            <w:pPr>
              <w:contextualSpacing/>
            </w:pPr>
            <w:r>
              <w:t>MF</w:t>
            </w:r>
            <w:r w:rsidR="00177A00">
              <w:t>FP4.3</w:t>
            </w:r>
          </w:p>
        </w:tc>
        <w:tc>
          <w:tcPr>
            <w:tcW w:w="7920" w:type="dxa"/>
            <w:tcBorders>
              <w:top w:val="single" w:sz="4" w:space="0" w:color="auto"/>
              <w:left w:val="single" w:sz="4" w:space="0" w:color="auto"/>
              <w:bottom w:val="single" w:sz="4" w:space="0" w:color="auto"/>
              <w:right w:val="double" w:sz="12" w:space="0" w:color="auto"/>
            </w:tcBorders>
          </w:tcPr>
          <w:p w:rsidR="00177A00" w:rsidRDefault="00177A00" w:rsidP="00CE1406">
            <w:pPr>
              <w:contextualSpacing/>
            </w:pPr>
            <w:r>
              <w:t>Demonstrate</w:t>
            </w:r>
            <w:r w:rsidRPr="00932AAE">
              <w:t xml:space="preserve"> plating, garnishing</w:t>
            </w:r>
            <w:r>
              <w:t>,</w:t>
            </w:r>
            <w:r w:rsidRPr="00932AAE">
              <w:t xml:space="preserve"> and food presentation techniques.</w:t>
            </w:r>
          </w:p>
        </w:tc>
      </w:tr>
      <w:tr w:rsidR="00177A00" w:rsidTr="00AE6298">
        <w:tc>
          <w:tcPr>
            <w:tcW w:w="1363" w:type="dxa"/>
            <w:tcBorders>
              <w:top w:val="single" w:sz="4" w:space="0" w:color="auto"/>
              <w:left w:val="double" w:sz="12" w:space="0" w:color="auto"/>
              <w:bottom w:val="single" w:sz="4" w:space="0" w:color="auto"/>
              <w:right w:val="single" w:sz="4" w:space="0" w:color="auto"/>
            </w:tcBorders>
          </w:tcPr>
          <w:p w:rsidR="00177A00" w:rsidRDefault="00177A00" w:rsidP="00CE1406">
            <w:pPr>
              <w:contextualSpacing/>
            </w:pPr>
          </w:p>
        </w:tc>
        <w:tc>
          <w:tcPr>
            <w:tcW w:w="1355" w:type="dxa"/>
            <w:tcBorders>
              <w:top w:val="single" w:sz="4" w:space="0" w:color="auto"/>
              <w:left w:val="single" w:sz="4" w:space="0" w:color="auto"/>
              <w:bottom w:val="single" w:sz="4" w:space="0" w:color="auto"/>
              <w:right w:val="single" w:sz="4" w:space="0" w:color="auto"/>
            </w:tcBorders>
          </w:tcPr>
          <w:p w:rsidR="00177A00" w:rsidRDefault="00AE6298" w:rsidP="00CE1406">
            <w:pPr>
              <w:contextualSpacing/>
            </w:pPr>
            <w:r>
              <w:t>MF</w:t>
            </w:r>
            <w:r w:rsidR="00177A00">
              <w:t>FP4.4</w:t>
            </w:r>
          </w:p>
        </w:tc>
        <w:tc>
          <w:tcPr>
            <w:tcW w:w="7920" w:type="dxa"/>
            <w:tcBorders>
              <w:top w:val="single" w:sz="4" w:space="0" w:color="auto"/>
              <w:left w:val="single" w:sz="4" w:space="0" w:color="auto"/>
              <w:bottom w:val="single" w:sz="4" w:space="0" w:color="auto"/>
              <w:right w:val="double" w:sz="12" w:space="0" w:color="auto"/>
            </w:tcBorders>
          </w:tcPr>
          <w:p w:rsidR="00177A00" w:rsidRDefault="00177A00" w:rsidP="00CE1406">
            <w:pPr>
              <w:contextualSpacing/>
            </w:pPr>
            <w:r>
              <w:t>Understand</w:t>
            </w:r>
            <w:r w:rsidRPr="00932AAE">
              <w:t xml:space="preserve"> current USDA guidelines for portion control and maintaining a healthy lifestyle.  </w:t>
            </w:r>
          </w:p>
        </w:tc>
      </w:tr>
      <w:tr w:rsidR="00177A00" w:rsidTr="00AE6298">
        <w:tc>
          <w:tcPr>
            <w:tcW w:w="1363" w:type="dxa"/>
            <w:tcBorders>
              <w:top w:val="single" w:sz="4" w:space="0" w:color="auto"/>
              <w:left w:val="double" w:sz="12" w:space="0" w:color="auto"/>
              <w:bottom w:val="double" w:sz="12" w:space="0" w:color="auto"/>
              <w:right w:val="single" w:sz="4" w:space="0" w:color="auto"/>
            </w:tcBorders>
          </w:tcPr>
          <w:p w:rsidR="00177A00" w:rsidRDefault="00177A00" w:rsidP="00CE1406">
            <w:pPr>
              <w:contextualSpacing/>
            </w:pPr>
            <w:r w:rsidRPr="00932AAE">
              <w:t>8.4.7</w:t>
            </w:r>
          </w:p>
        </w:tc>
        <w:tc>
          <w:tcPr>
            <w:tcW w:w="1355" w:type="dxa"/>
            <w:tcBorders>
              <w:top w:val="single" w:sz="4" w:space="0" w:color="auto"/>
              <w:left w:val="single" w:sz="4" w:space="0" w:color="auto"/>
              <w:bottom w:val="double" w:sz="12" w:space="0" w:color="auto"/>
              <w:right w:val="single" w:sz="4" w:space="0" w:color="auto"/>
            </w:tcBorders>
          </w:tcPr>
          <w:p w:rsidR="00177A00" w:rsidRDefault="00AE6298" w:rsidP="00CE1406">
            <w:pPr>
              <w:contextualSpacing/>
            </w:pPr>
            <w:r>
              <w:t>Mf</w:t>
            </w:r>
            <w:r w:rsidR="00177A00">
              <w:t>FP4.1.5</w:t>
            </w:r>
          </w:p>
        </w:tc>
        <w:tc>
          <w:tcPr>
            <w:tcW w:w="7920" w:type="dxa"/>
            <w:tcBorders>
              <w:top w:val="single" w:sz="4" w:space="0" w:color="auto"/>
              <w:left w:val="single" w:sz="4" w:space="0" w:color="auto"/>
              <w:bottom w:val="double" w:sz="12" w:space="0" w:color="auto"/>
              <w:right w:val="double" w:sz="12" w:space="0" w:color="auto"/>
            </w:tcBorders>
          </w:tcPr>
          <w:p w:rsidR="00177A00" w:rsidRDefault="00177A00" w:rsidP="00CE1406">
            <w:pPr>
              <w:contextualSpacing/>
            </w:pPr>
            <w:r w:rsidRPr="00932AAE">
              <w:t xml:space="preserve">Compare products based on price and quality of product to meet a variety of dietary and/or consumer needs.  </w:t>
            </w:r>
          </w:p>
        </w:tc>
      </w:tr>
    </w:tbl>
    <w:p w:rsidR="005206E8" w:rsidRPr="00932AAE" w:rsidRDefault="00A4530F">
      <w:pPr>
        <w:spacing w:line="134" w:lineRule="auto"/>
        <w:ind w:right="420"/>
        <w:rPr>
          <w:rFonts w:asciiTheme="minorHAnsi" w:hAnsiTheme="minorHAnsi"/>
          <w:szCs w:val="22"/>
        </w:rPr>
      </w:pPr>
      <w:r w:rsidRPr="00932AAE">
        <w:rPr>
          <w:rFonts w:asciiTheme="minorHAnsi" w:eastAsia="Times New Roman" w:hAnsiTheme="minorHAnsi" w:cs="Times New Roman"/>
          <w:szCs w:val="22"/>
        </w:rPr>
        <w:lastRenderedPageBreak/>
        <w:t xml:space="preserve"> </w:t>
      </w:r>
    </w:p>
    <w:tbl>
      <w:tblPr>
        <w:tblStyle w:val="TableGrid"/>
        <w:tblW w:w="0" w:type="auto"/>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1363"/>
        <w:gridCol w:w="1355"/>
        <w:gridCol w:w="7920"/>
      </w:tblGrid>
      <w:tr w:rsidR="00177A00" w:rsidTr="00AE6298">
        <w:tc>
          <w:tcPr>
            <w:tcW w:w="10638" w:type="dxa"/>
            <w:gridSpan w:val="3"/>
          </w:tcPr>
          <w:p w:rsidR="00177A00" w:rsidRDefault="00177A00" w:rsidP="00177A00">
            <w:pPr>
              <w:rPr>
                <w:b/>
              </w:rPr>
            </w:pPr>
            <w:r w:rsidRPr="00932AAE">
              <w:rPr>
                <w:b/>
              </w:rPr>
              <w:t>Topic: Careers</w:t>
            </w:r>
          </w:p>
          <w:p w:rsidR="00177A00" w:rsidRPr="00932AAE" w:rsidRDefault="00177A00" w:rsidP="00177A00"/>
          <w:p w:rsidR="00177A00" w:rsidRDefault="00177A00" w:rsidP="00177A00">
            <w:r w:rsidRPr="00932AAE">
              <w:rPr>
                <w:b/>
              </w:rPr>
              <w:t xml:space="preserve">Minnesota Frameworks: </w:t>
            </w:r>
            <w:r w:rsidRPr="008268C9">
              <w:t>5.1</w:t>
            </w:r>
            <w:r>
              <w:rPr>
                <w:b/>
              </w:rPr>
              <w:t xml:space="preserve"> </w:t>
            </w:r>
            <w:r w:rsidRPr="00932AAE">
              <w:t xml:space="preserve">Analyze career clusters and pathways in the food </w:t>
            </w:r>
            <w:r>
              <w:t>production and service industry.</w:t>
            </w:r>
          </w:p>
          <w:p w:rsidR="00177A00" w:rsidRPr="00932AAE" w:rsidRDefault="00177A00" w:rsidP="00177A00"/>
          <w:p w:rsidR="00177A00" w:rsidRDefault="00177A00" w:rsidP="00177A00">
            <w:pPr>
              <w:rPr>
                <w:b/>
              </w:rPr>
            </w:pPr>
            <w:r w:rsidRPr="00932AAE">
              <w:rPr>
                <w:b/>
              </w:rPr>
              <w:t>National Standards</w:t>
            </w:r>
            <w:r>
              <w:rPr>
                <w:b/>
              </w:rPr>
              <w:t xml:space="preserve"> Correlation</w:t>
            </w:r>
            <w:r w:rsidRPr="00932AAE">
              <w:rPr>
                <w:b/>
              </w:rPr>
              <w:t>:</w:t>
            </w:r>
            <w:r w:rsidRPr="002D2856">
              <w:rPr>
                <w:rFonts w:eastAsia="Times New Roman"/>
              </w:rPr>
              <w:t xml:space="preserve"> </w:t>
            </w:r>
            <w:r w:rsidRPr="00DC080F">
              <w:rPr>
                <w:rFonts w:eastAsia="Times New Roman"/>
              </w:rPr>
              <w:t>8.1</w:t>
            </w:r>
            <w:r>
              <w:rPr>
                <w:rFonts w:eastAsia="Times New Roman"/>
              </w:rPr>
              <w:t xml:space="preserve"> </w:t>
            </w:r>
            <w:r w:rsidRPr="00DC080F">
              <w:rPr>
                <w:rFonts w:eastAsia="Times New Roman"/>
              </w:rPr>
              <w:t>Analyze career paths within the food production and food services industries</w:t>
            </w:r>
            <w:r>
              <w:rPr>
                <w:rFonts w:eastAsia="Times New Roman"/>
              </w:rPr>
              <w:t>.</w:t>
            </w:r>
          </w:p>
          <w:p w:rsidR="00177A00" w:rsidRDefault="00177A00" w:rsidP="00CE1406">
            <w:pPr>
              <w:rPr>
                <w:b/>
              </w:rPr>
            </w:pPr>
          </w:p>
          <w:p w:rsidR="00177A00" w:rsidRDefault="00177A00" w:rsidP="00CE1406">
            <w:pPr>
              <w:rPr>
                <w:b/>
              </w:rPr>
            </w:pPr>
            <w:r>
              <w:rPr>
                <w:b/>
              </w:rPr>
              <w:t>STEM/STEAM Standard:</w:t>
            </w:r>
          </w:p>
          <w:p w:rsidR="00177A00" w:rsidRDefault="00177A00" w:rsidP="00CE1406">
            <w:pPr>
              <w:rPr>
                <w:b/>
              </w:rPr>
            </w:pPr>
          </w:p>
        </w:tc>
      </w:tr>
      <w:tr w:rsidR="00177A00" w:rsidTr="00AE6298">
        <w:tc>
          <w:tcPr>
            <w:tcW w:w="1363" w:type="dxa"/>
            <w:hideMark/>
          </w:tcPr>
          <w:p w:rsidR="00177A00" w:rsidRPr="00177A00" w:rsidRDefault="00177A00" w:rsidP="00CE1406">
            <w:pPr>
              <w:contextualSpacing/>
              <w:rPr>
                <w:sz w:val="18"/>
                <w:szCs w:val="18"/>
              </w:rPr>
            </w:pPr>
            <w:r w:rsidRPr="00177A00">
              <w:rPr>
                <w:sz w:val="18"/>
                <w:szCs w:val="18"/>
              </w:rPr>
              <w:t xml:space="preserve">National Standard </w:t>
            </w:r>
          </w:p>
          <w:p w:rsidR="00177A00" w:rsidRDefault="00177A00" w:rsidP="00CE1406">
            <w:pPr>
              <w:contextualSpacing/>
            </w:pPr>
            <w:r w:rsidRPr="00177A00">
              <w:rPr>
                <w:sz w:val="18"/>
                <w:szCs w:val="18"/>
              </w:rPr>
              <w:t>Correlation</w:t>
            </w:r>
            <w:r>
              <w:t xml:space="preserve"> </w:t>
            </w:r>
          </w:p>
        </w:tc>
        <w:tc>
          <w:tcPr>
            <w:tcW w:w="1355" w:type="dxa"/>
            <w:hideMark/>
          </w:tcPr>
          <w:p w:rsidR="00177A00" w:rsidRDefault="00177A00" w:rsidP="00CE1406">
            <w:pPr>
              <w:contextualSpacing/>
              <w:rPr>
                <w:sz w:val="18"/>
                <w:szCs w:val="18"/>
              </w:rPr>
            </w:pPr>
            <w:r>
              <w:rPr>
                <w:sz w:val="18"/>
                <w:szCs w:val="18"/>
              </w:rPr>
              <w:t>Minnesota</w:t>
            </w:r>
          </w:p>
          <w:p w:rsidR="00177A00" w:rsidRDefault="00177A00" w:rsidP="00CE1406">
            <w:pPr>
              <w:contextualSpacing/>
            </w:pPr>
            <w:r>
              <w:rPr>
                <w:sz w:val="18"/>
                <w:szCs w:val="18"/>
              </w:rPr>
              <w:t>Framework/Standard</w:t>
            </w:r>
          </w:p>
        </w:tc>
        <w:tc>
          <w:tcPr>
            <w:tcW w:w="7920" w:type="dxa"/>
            <w:hideMark/>
          </w:tcPr>
          <w:p w:rsidR="00177A00" w:rsidRDefault="00177A00" w:rsidP="00CE1406">
            <w:pPr>
              <w:contextualSpacing/>
            </w:pPr>
            <w:r>
              <w:t>Benchmarks/Competencies</w:t>
            </w:r>
          </w:p>
        </w:tc>
      </w:tr>
      <w:tr w:rsidR="00177A00" w:rsidTr="00AE6298">
        <w:tc>
          <w:tcPr>
            <w:tcW w:w="1363" w:type="dxa"/>
          </w:tcPr>
          <w:p w:rsidR="00177A00" w:rsidRDefault="00177A00" w:rsidP="00CE1406">
            <w:pPr>
              <w:contextualSpacing/>
            </w:pPr>
            <w:r w:rsidRPr="00932AAE">
              <w:t>8.1.1</w:t>
            </w:r>
          </w:p>
        </w:tc>
        <w:tc>
          <w:tcPr>
            <w:tcW w:w="1355" w:type="dxa"/>
          </w:tcPr>
          <w:p w:rsidR="00177A00" w:rsidRDefault="00177A00" w:rsidP="00CE1406">
            <w:pPr>
              <w:contextualSpacing/>
            </w:pPr>
            <w:r>
              <w:t>MFFP5.1.1</w:t>
            </w:r>
          </w:p>
        </w:tc>
        <w:tc>
          <w:tcPr>
            <w:tcW w:w="7920" w:type="dxa"/>
          </w:tcPr>
          <w:p w:rsidR="00177A00" w:rsidRDefault="00177A00" w:rsidP="00CE1406">
            <w:pPr>
              <w:contextualSpacing/>
            </w:pPr>
            <w:r w:rsidRPr="00932AAE">
              <w:t>Identify the roles, duties and functions of individuals involved in food production and service industry careers.</w:t>
            </w:r>
          </w:p>
        </w:tc>
      </w:tr>
      <w:tr w:rsidR="00177A00" w:rsidTr="00AE6298">
        <w:tc>
          <w:tcPr>
            <w:tcW w:w="1363" w:type="dxa"/>
          </w:tcPr>
          <w:p w:rsidR="00177A00" w:rsidRDefault="00177A00" w:rsidP="00CE1406">
            <w:pPr>
              <w:contextualSpacing/>
            </w:pPr>
            <w:r w:rsidRPr="00932AAE">
              <w:t>8.1.3</w:t>
            </w:r>
          </w:p>
        </w:tc>
        <w:tc>
          <w:tcPr>
            <w:tcW w:w="1355" w:type="dxa"/>
          </w:tcPr>
          <w:p w:rsidR="00177A00" w:rsidRDefault="00177A00" w:rsidP="00CE1406">
            <w:pPr>
              <w:contextualSpacing/>
            </w:pPr>
            <w:r>
              <w:t>MFFP5.1.2</w:t>
            </w:r>
          </w:p>
        </w:tc>
        <w:tc>
          <w:tcPr>
            <w:tcW w:w="7920" w:type="dxa"/>
          </w:tcPr>
          <w:p w:rsidR="00177A00" w:rsidRDefault="00177A00" w:rsidP="00177A00">
            <w:pPr>
              <w:contextualSpacing/>
            </w:pPr>
            <w:r w:rsidRPr="00932AAE">
              <w:t xml:space="preserve">Summarize the education or training requirements for career paths in food </w:t>
            </w:r>
            <w:r>
              <w:t xml:space="preserve">production </w:t>
            </w:r>
            <w:r w:rsidRPr="00932AAE">
              <w:t>and service industry including opportunities</w:t>
            </w:r>
            <w:r>
              <w:t>.</w:t>
            </w:r>
          </w:p>
        </w:tc>
      </w:tr>
    </w:tbl>
    <w:p w:rsidR="005206E8" w:rsidRDefault="005206E8" w:rsidP="001B26BD">
      <w:pPr>
        <w:spacing w:line="307" w:lineRule="auto"/>
        <w:ind w:left="80" w:right="6900"/>
        <w:rPr>
          <w:rFonts w:asciiTheme="minorHAnsi" w:hAnsiTheme="minorHAnsi"/>
          <w:szCs w:val="22"/>
        </w:rPr>
      </w:pPr>
    </w:p>
    <w:p w:rsidR="00177A00" w:rsidRDefault="00177A00" w:rsidP="001B26BD">
      <w:pPr>
        <w:spacing w:line="307" w:lineRule="auto"/>
        <w:ind w:left="80" w:right="6900"/>
        <w:rPr>
          <w:rFonts w:asciiTheme="minorHAnsi" w:hAnsiTheme="minorHAnsi"/>
          <w:szCs w:val="22"/>
        </w:rPr>
      </w:pPr>
    </w:p>
    <w:sectPr w:rsidR="00177A00" w:rsidSect="00290ADD">
      <w:headerReference w:type="default" r:id="rId11"/>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16" w:rsidRDefault="007B2A16" w:rsidP="00290ADD">
      <w:pPr>
        <w:spacing w:line="240" w:lineRule="auto"/>
      </w:pPr>
      <w:r>
        <w:separator/>
      </w:r>
    </w:p>
  </w:endnote>
  <w:endnote w:type="continuationSeparator" w:id="0">
    <w:p w:rsidR="007B2A16" w:rsidRDefault="007B2A16" w:rsidP="00290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90111"/>
      <w:docPartObj>
        <w:docPartGallery w:val="Page Numbers (Bottom of Page)"/>
        <w:docPartUnique/>
      </w:docPartObj>
    </w:sdtPr>
    <w:sdtEndPr>
      <w:rPr>
        <w:noProof/>
      </w:rPr>
    </w:sdtEndPr>
    <w:sdtContent>
      <w:p w:rsidR="001D6CB0" w:rsidRDefault="001D6CB0">
        <w:pPr>
          <w:pStyle w:val="Footer"/>
          <w:jc w:val="right"/>
        </w:pPr>
        <w:r>
          <w:fldChar w:fldCharType="begin"/>
        </w:r>
        <w:r>
          <w:instrText xml:space="preserve"> PAGE   \* MERGEFORMAT </w:instrText>
        </w:r>
        <w:r>
          <w:fldChar w:fldCharType="separate"/>
        </w:r>
        <w:r w:rsidR="00484F4A">
          <w:rPr>
            <w:noProof/>
          </w:rPr>
          <w:t>2</w:t>
        </w:r>
        <w:r>
          <w:rPr>
            <w:noProof/>
          </w:rPr>
          <w:fldChar w:fldCharType="end"/>
        </w:r>
      </w:p>
    </w:sdtContent>
  </w:sdt>
  <w:p w:rsidR="001D6CB0" w:rsidRDefault="001D6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16" w:rsidRDefault="007B2A16" w:rsidP="00290ADD">
      <w:pPr>
        <w:spacing w:line="240" w:lineRule="auto"/>
      </w:pPr>
      <w:r>
        <w:separator/>
      </w:r>
    </w:p>
  </w:footnote>
  <w:footnote w:type="continuationSeparator" w:id="0">
    <w:p w:rsidR="007B2A16" w:rsidRDefault="007B2A16" w:rsidP="00290A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DD" w:rsidRPr="00290ADD" w:rsidRDefault="00290ADD" w:rsidP="00290ADD">
    <w:pPr>
      <w:pStyle w:val="Header"/>
      <w:jc w:val="center"/>
      <w:rPr>
        <w:rFonts w:asciiTheme="minorHAnsi" w:eastAsiaTheme="minorHAnsi" w:hAnsiTheme="minorHAnsi" w:cstheme="minorBidi"/>
        <w:color w:val="auto"/>
        <w:szCs w:val="22"/>
      </w:rPr>
    </w:pPr>
    <w:r w:rsidRPr="00290ADD">
      <w:rPr>
        <w:rFonts w:asciiTheme="minorHAnsi" w:eastAsiaTheme="minorHAnsi" w:hAnsiTheme="minorHAnsi" w:cstheme="minorBidi"/>
        <w:noProof/>
        <w:color w:val="auto"/>
        <w:szCs w:val="22"/>
      </w:rPr>
      <w:drawing>
        <wp:inline distT="0" distB="0" distL="0" distR="0" wp14:anchorId="0F7A6CDE" wp14:editId="66AF40DD">
          <wp:extent cx="914400" cy="403860"/>
          <wp:effectExtent l="0" t="0" r="0" b="0"/>
          <wp:docPr id="4" name="Picture 4" descr="C:\Users\Deborah Larson\Pictures\fa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 Larson\Pictures\fa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inline>
      </w:drawing>
    </w:r>
  </w:p>
  <w:p w:rsidR="00290ADD" w:rsidRPr="00290ADD" w:rsidRDefault="00290ADD" w:rsidP="00290ADD">
    <w:pPr>
      <w:tabs>
        <w:tab w:val="center" w:pos="4680"/>
        <w:tab w:val="right" w:pos="9360"/>
      </w:tabs>
      <w:spacing w:line="240" w:lineRule="auto"/>
      <w:rPr>
        <w:rFonts w:asciiTheme="minorHAnsi" w:eastAsiaTheme="minorHAnsi" w:hAnsiTheme="minorHAnsi" w:cstheme="minorBidi"/>
        <w:color w:val="auto"/>
        <w:szCs w:val="22"/>
      </w:rPr>
    </w:pPr>
  </w:p>
  <w:tbl>
    <w:tblPr>
      <w:tblStyle w:val="TableGrid"/>
      <w:tblW w:w="0" w:type="auto"/>
      <w:tblLook w:val="04A0" w:firstRow="1" w:lastRow="0" w:firstColumn="1" w:lastColumn="0" w:noHBand="0" w:noVBand="1"/>
    </w:tblPr>
    <w:tblGrid>
      <w:gridCol w:w="10728"/>
    </w:tblGrid>
    <w:tr w:rsidR="00290ADD" w:rsidRPr="00290ADD" w:rsidTr="00290ADD">
      <w:tc>
        <w:tcPr>
          <w:tcW w:w="10728" w:type="dxa"/>
          <w:shd w:val="clear" w:color="auto" w:fill="000000" w:themeFill="text1"/>
        </w:tcPr>
        <w:p w:rsidR="00290ADD" w:rsidRPr="00290ADD" w:rsidRDefault="00081E6C" w:rsidP="00290ADD">
          <w:pPr>
            <w:tabs>
              <w:tab w:val="center" w:pos="4680"/>
              <w:tab w:val="right" w:pos="9360"/>
            </w:tabs>
            <w:jc w:val="center"/>
            <w:rPr>
              <w:sz w:val="28"/>
              <w:szCs w:val="28"/>
            </w:rPr>
          </w:pPr>
          <w:r>
            <w:rPr>
              <w:sz w:val="28"/>
              <w:szCs w:val="28"/>
            </w:rPr>
            <w:t>Fundamentals of Food Preparation</w:t>
          </w:r>
        </w:p>
      </w:tc>
    </w:tr>
  </w:tbl>
  <w:p w:rsidR="00290ADD" w:rsidRDefault="00290ADD">
    <w:pPr>
      <w:pStyle w:val="Header"/>
    </w:pPr>
  </w:p>
  <w:p w:rsidR="00290ADD" w:rsidRDefault="00290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57213"/>
    <w:multiLevelType w:val="hybridMultilevel"/>
    <w:tmpl w:val="17BE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153AB"/>
    <w:multiLevelType w:val="multilevel"/>
    <w:tmpl w:val="0B60D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F40F6A"/>
    <w:multiLevelType w:val="multilevel"/>
    <w:tmpl w:val="FE083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B3206B"/>
    <w:multiLevelType w:val="multilevel"/>
    <w:tmpl w:val="DE86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E8"/>
    <w:rsid w:val="00051D61"/>
    <w:rsid w:val="00067274"/>
    <w:rsid w:val="00081E6C"/>
    <w:rsid w:val="000A22AA"/>
    <w:rsid w:val="000C13E2"/>
    <w:rsid w:val="000F2A30"/>
    <w:rsid w:val="00116E41"/>
    <w:rsid w:val="00120ED7"/>
    <w:rsid w:val="00130346"/>
    <w:rsid w:val="00163163"/>
    <w:rsid w:val="00177A00"/>
    <w:rsid w:val="00183506"/>
    <w:rsid w:val="001B26BD"/>
    <w:rsid w:val="001D6CB0"/>
    <w:rsid w:val="00225757"/>
    <w:rsid w:val="00250358"/>
    <w:rsid w:val="00275EC5"/>
    <w:rsid w:val="00286465"/>
    <w:rsid w:val="00290ADD"/>
    <w:rsid w:val="00294174"/>
    <w:rsid w:val="002A4E7D"/>
    <w:rsid w:val="002E7F5C"/>
    <w:rsid w:val="00311EBD"/>
    <w:rsid w:val="00321043"/>
    <w:rsid w:val="00363473"/>
    <w:rsid w:val="00364647"/>
    <w:rsid w:val="00384026"/>
    <w:rsid w:val="00484F4A"/>
    <w:rsid w:val="004A1252"/>
    <w:rsid w:val="00512404"/>
    <w:rsid w:val="005206E8"/>
    <w:rsid w:val="006614CB"/>
    <w:rsid w:val="006C326E"/>
    <w:rsid w:val="00734CAC"/>
    <w:rsid w:val="00742D05"/>
    <w:rsid w:val="00777A9D"/>
    <w:rsid w:val="007864F7"/>
    <w:rsid w:val="00787C6F"/>
    <w:rsid w:val="00787D66"/>
    <w:rsid w:val="007B25D8"/>
    <w:rsid w:val="007B2A16"/>
    <w:rsid w:val="007C0F4E"/>
    <w:rsid w:val="007C565B"/>
    <w:rsid w:val="008268C9"/>
    <w:rsid w:val="00841F3F"/>
    <w:rsid w:val="0086290A"/>
    <w:rsid w:val="008A0F8A"/>
    <w:rsid w:val="008A66F5"/>
    <w:rsid w:val="0090686D"/>
    <w:rsid w:val="00917969"/>
    <w:rsid w:val="00932AAE"/>
    <w:rsid w:val="0098312B"/>
    <w:rsid w:val="00992640"/>
    <w:rsid w:val="009C1D9E"/>
    <w:rsid w:val="00A27C22"/>
    <w:rsid w:val="00A4530F"/>
    <w:rsid w:val="00AB031F"/>
    <w:rsid w:val="00AB22ED"/>
    <w:rsid w:val="00AD75D4"/>
    <w:rsid w:val="00AE6298"/>
    <w:rsid w:val="00B60060"/>
    <w:rsid w:val="00B65B45"/>
    <w:rsid w:val="00BF7736"/>
    <w:rsid w:val="00C15984"/>
    <w:rsid w:val="00C65330"/>
    <w:rsid w:val="00C71E5C"/>
    <w:rsid w:val="00CC0D0B"/>
    <w:rsid w:val="00DB6204"/>
    <w:rsid w:val="00DC080F"/>
    <w:rsid w:val="00DD0BD9"/>
    <w:rsid w:val="00DE4AB9"/>
    <w:rsid w:val="00E563FC"/>
    <w:rsid w:val="00EA0628"/>
    <w:rsid w:val="00EB671C"/>
    <w:rsid w:val="00EE3F7C"/>
    <w:rsid w:val="00EF6FF9"/>
    <w:rsid w:val="00F21625"/>
    <w:rsid w:val="00F86498"/>
    <w:rsid w:val="00FC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BalloonText">
    <w:name w:val="Balloon Text"/>
    <w:basedOn w:val="Normal"/>
    <w:link w:val="BalloonTextChar"/>
    <w:uiPriority w:val="99"/>
    <w:semiHidden/>
    <w:unhideWhenUsed/>
    <w:rsid w:val="00A453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0F"/>
    <w:rPr>
      <w:rFonts w:ascii="Tahoma" w:hAnsi="Tahoma" w:cs="Tahoma"/>
      <w:sz w:val="16"/>
      <w:szCs w:val="16"/>
    </w:rPr>
  </w:style>
  <w:style w:type="paragraph" w:styleId="Header">
    <w:name w:val="header"/>
    <w:basedOn w:val="Normal"/>
    <w:link w:val="HeaderChar"/>
    <w:uiPriority w:val="99"/>
    <w:unhideWhenUsed/>
    <w:rsid w:val="00290ADD"/>
    <w:pPr>
      <w:tabs>
        <w:tab w:val="center" w:pos="4680"/>
        <w:tab w:val="right" w:pos="9360"/>
      </w:tabs>
      <w:spacing w:line="240" w:lineRule="auto"/>
    </w:pPr>
  </w:style>
  <w:style w:type="character" w:customStyle="1" w:styleId="HeaderChar">
    <w:name w:val="Header Char"/>
    <w:basedOn w:val="DefaultParagraphFont"/>
    <w:link w:val="Header"/>
    <w:uiPriority w:val="99"/>
    <w:rsid w:val="00290ADD"/>
  </w:style>
  <w:style w:type="paragraph" w:styleId="Footer">
    <w:name w:val="footer"/>
    <w:basedOn w:val="Normal"/>
    <w:link w:val="FooterChar"/>
    <w:uiPriority w:val="99"/>
    <w:unhideWhenUsed/>
    <w:rsid w:val="00290ADD"/>
    <w:pPr>
      <w:tabs>
        <w:tab w:val="center" w:pos="4680"/>
        <w:tab w:val="right" w:pos="9360"/>
      </w:tabs>
      <w:spacing w:line="240" w:lineRule="auto"/>
    </w:pPr>
  </w:style>
  <w:style w:type="character" w:customStyle="1" w:styleId="FooterChar">
    <w:name w:val="Footer Char"/>
    <w:basedOn w:val="DefaultParagraphFont"/>
    <w:link w:val="Footer"/>
    <w:uiPriority w:val="99"/>
    <w:rsid w:val="00290ADD"/>
  </w:style>
  <w:style w:type="table" w:styleId="TableGrid">
    <w:name w:val="Table Grid"/>
    <w:basedOn w:val="TableNormal"/>
    <w:uiPriority w:val="59"/>
    <w:rsid w:val="00290ADD"/>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15984"/>
    <w:rPr>
      <w:strike w:val="0"/>
      <w:dstrike w:val="0"/>
      <w:color w:val="9C0608"/>
      <w:u w:val="none"/>
      <w:effect w:val="none"/>
    </w:rPr>
  </w:style>
  <w:style w:type="paragraph" w:styleId="NormalWeb">
    <w:name w:val="Normal (Web)"/>
    <w:basedOn w:val="Normal"/>
    <w:uiPriority w:val="99"/>
    <w:semiHidden/>
    <w:unhideWhenUsed/>
    <w:rsid w:val="00C159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ield-label13">
    <w:name w:val="field-label13"/>
    <w:basedOn w:val="DefaultParagraphFont"/>
    <w:rsid w:val="00C15984"/>
  </w:style>
  <w:style w:type="character" w:customStyle="1" w:styleId="field-label31">
    <w:name w:val="field-label31"/>
    <w:basedOn w:val="DefaultParagraphFont"/>
    <w:rsid w:val="00C15984"/>
  </w:style>
  <w:style w:type="paragraph" w:styleId="ListParagraph">
    <w:name w:val="List Paragraph"/>
    <w:basedOn w:val="Normal"/>
    <w:uiPriority w:val="34"/>
    <w:qFormat/>
    <w:rsid w:val="00120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BalloonText">
    <w:name w:val="Balloon Text"/>
    <w:basedOn w:val="Normal"/>
    <w:link w:val="BalloonTextChar"/>
    <w:uiPriority w:val="99"/>
    <w:semiHidden/>
    <w:unhideWhenUsed/>
    <w:rsid w:val="00A453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0F"/>
    <w:rPr>
      <w:rFonts w:ascii="Tahoma" w:hAnsi="Tahoma" w:cs="Tahoma"/>
      <w:sz w:val="16"/>
      <w:szCs w:val="16"/>
    </w:rPr>
  </w:style>
  <w:style w:type="paragraph" w:styleId="Header">
    <w:name w:val="header"/>
    <w:basedOn w:val="Normal"/>
    <w:link w:val="HeaderChar"/>
    <w:uiPriority w:val="99"/>
    <w:unhideWhenUsed/>
    <w:rsid w:val="00290ADD"/>
    <w:pPr>
      <w:tabs>
        <w:tab w:val="center" w:pos="4680"/>
        <w:tab w:val="right" w:pos="9360"/>
      </w:tabs>
      <w:spacing w:line="240" w:lineRule="auto"/>
    </w:pPr>
  </w:style>
  <w:style w:type="character" w:customStyle="1" w:styleId="HeaderChar">
    <w:name w:val="Header Char"/>
    <w:basedOn w:val="DefaultParagraphFont"/>
    <w:link w:val="Header"/>
    <w:uiPriority w:val="99"/>
    <w:rsid w:val="00290ADD"/>
  </w:style>
  <w:style w:type="paragraph" w:styleId="Footer">
    <w:name w:val="footer"/>
    <w:basedOn w:val="Normal"/>
    <w:link w:val="FooterChar"/>
    <w:uiPriority w:val="99"/>
    <w:unhideWhenUsed/>
    <w:rsid w:val="00290ADD"/>
    <w:pPr>
      <w:tabs>
        <w:tab w:val="center" w:pos="4680"/>
        <w:tab w:val="right" w:pos="9360"/>
      </w:tabs>
      <w:spacing w:line="240" w:lineRule="auto"/>
    </w:pPr>
  </w:style>
  <w:style w:type="character" w:customStyle="1" w:styleId="FooterChar">
    <w:name w:val="Footer Char"/>
    <w:basedOn w:val="DefaultParagraphFont"/>
    <w:link w:val="Footer"/>
    <w:uiPriority w:val="99"/>
    <w:rsid w:val="00290ADD"/>
  </w:style>
  <w:style w:type="table" w:styleId="TableGrid">
    <w:name w:val="Table Grid"/>
    <w:basedOn w:val="TableNormal"/>
    <w:uiPriority w:val="59"/>
    <w:rsid w:val="00290ADD"/>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15984"/>
    <w:rPr>
      <w:strike w:val="0"/>
      <w:dstrike w:val="0"/>
      <w:color w:val="9C0608"/>
      <w:u w:val="none"/>
      <w:effect w:val="none"/>
    </w:rPr>
  </w:style>
  <w:style w:type="paragraph" w:styleId="NormalWeb">
    <w:name w:val="Normal (Web)"/>
    <w:basedOn w:val="Normal"/>
    <w:uiPriority w:val="99"/>
    <w:semiHidden/>
    <w:unhideWhenUsed/>
    <w:rsid w:val="00C159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ield-label13">
    <w:name w:val="field-label13"/>
    <w:basedOn w:val="DefaultParagraphFont"/>
    <w:rsid w:val="00C15984"/>
  </w:style>
  <w:style w:type="character" w:customStyle="1" w:styleId="field-label31">
    <w:name w:val="field-label31"/>
    <w:basedOn w:val="DefaultParagraphFont"/>
    <w:rsid w:val="00C15984"/>
  </w:style>
  <w:style w:type="paragraph" w:styleId="ListParagraph">
    <w:name w:val="List Paragraph"/>
    <w:basedOn w:val="Normal"/>
    <w:uiPriority w:val="34"/>
    <w:qFormat/>
    <w:rsid w:val="0012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8432">
      <w:bodyDiv w:val="1"/>
      <w:marLeft w:val="0"/>
      <w:marRight w:val="0"/>
      <w:marTop w:val="0"/>
      <w:marBottom w:val="0"/>
      <w:divBdr>
        <w:top w:val="none" w:sz="0" w:space="0" w:color="auto"/>
        <w:left w:val="none" w:sz="0" w:space="0" w:color="auto"/>
        <w:bottom w:val="none" w:sz="0" w:space="0" w:color="auto"/>
        <w:right w:val="none" w:sz="0" w:space="0" w:color="auto"/>
      </w:divBdr>
      <w:divsChild>
        <w:div w:id="737292668">
          <w:marLeft w:val="0"/>
          <w:marRight w:val="0"/>
          <w:marTop w:val="0"/>
          <w:marBottom w:val="0"/>
          <w:divBdr>
            <w:top w:val="none" w:sz="0" w:space="0" w:color="auto"/>
            <w:left w:val="none" w:sz="0" w:space="0" w:color="auto"/>
            <w:bottom w:val="none" w:sz="0" w:space="0" w:color="auto"/>
            <w:right w:val="none" w:sz="0" w:space="0" w:color="auto"/>
          </w:divBdr>
          <w:divsChild>
            <w:div w:id="2034138899">
              <w:marLeft w:val="0"/>
              <w:marRight w:val="0"/>
              <w:marTop w:val="0"/>
              <w:marBottom w:val="0"/>
              <w:divBdr>
                <w:top w:val="none" w:sz="0" w:space="0" w:color="auto"/>
                <w:left w:val="none" w:sz="0" w:space="0" w:color="auto"/>
                <w:bottom w:val="none" w:sz="0" w:space="0" w:color="auto"/>
                <w:right w:val="none" w:sz="0" w:space="0" w:color="auto"/>
              </w:divBdr>
              <w:divsChild>
                <w:div w:id="701172389">
                  <w:marLeft w:val="0"/>
                  <w:marRight w:val="0"/>
                  <w:marTop w:val="195"/>
                  <w:marBottom w:val="0"/>
                  <w:divBdr>
                    <w:top w:val="none" w:sz="0" w:space="0" w:color="auto"/>
                    <w:left w:val="none" w:sz="0" w:space="0" w:color="auto"/>
                    <w:bottom w:val="none" w:sz="0" w:space="0" w:color="auto"/>
                    <w:right w:val="none" w:sz="0" w:space="0" w:color="auto"/>
                  </w:divBdr>
                  <w:divsChild>
                    <w:div w:id="1941179414">
                      <w:marLeft w:val="0"/>
                      <w:marRight w:val="0"/>
                      <w:marTop w:val="0"/>
                      <w:marBottom w:val="0"/>
                      <w:divBdr>
                        <w:top w:val="none" w:sz="0" w:space="0" w:color="auto"/>
                        <w:left w:val="none" w:sz="0" w:space="0" w:color="auto"/>
                        <w:bottom w:val="none" w:sz="0" w:space="0" w:color="auto"/>
                        <w:right w:val="none" w:sz="0" w:space="0" w:color="auto"/>
                      </w:divBdr>
                      <w:divsChild>
                        <w:div w:id="1650402620">
                          <w:marLeft w:val="0"/>
                          <w:marRight w:val="0"/>
                          <w:marTop w:val="0"/>
                          <w:marBottom w:val="0"/>
                          <w:divBdr>
                            <w:top w:val="none" w:sz="0" w:space="0" w:color="auto"/>
                            <w:left w:val="none" w:sz="0" w:space="0" w:color="auto"/>
                            <w:bottom w:val="none" w:sz="0" w:space="0" w:color="auto"/>
                            <w:right w:val="none" w:sz="0" w:space="0" w:color="auto"/>
                          </w:divBdr>
                          <w:divsChild>
                            <w:div w:id="1333335010">
                              <w:marLeft w:val="0"/>
                              <w:marRight w:val="0"/>
                              <w:marTop w:val="0"/>
                              <w:marBottom w:val="0"/>
                              <w:divBdr>
                                <w:top w:val="none" w:sz="0" w:space="0" w:color="auto"/>
                                <w:left w:val="none" w:sz="0" w:space="0" w:color="auto"/>
                                <w:bottom w:val="none" w:sz="0" w:space="0" w:color="auto"/>
                                <w:right w:val="none" w:sz="0" w:space="0" w:color="auto"/>
                              </w:divBdr>
                              <w:divsChild>
                                <w:div w:id="526409243">
                                  <w:marLeft w:val="0"/>
                                  <w:marRight w:val="0"/>
                                  <w:marTop w:val="0"/>
                                  <w:marBottom w:val="0"/>
                                  <w:divBdr>
                                    <w:top w:val="none" w:sz="0" w:space="0" w:color="auto"/>
                                    <w:left w:val="none" w:sz="0" w:space="0" w:color="auto"/>
                                    <w:bottom w:val="none" w:sz="0" w:space="0" w:color="auto"/>
                                    <w:right w:val="none" w:sz="0" w:space="0" w:color="auto"/>
                                  </w:divBdr>
                                  <w:divsChild>
                                    <w:div w:id="254483585">
                                      <w:marLeft w:val="0"/>
                                      <w:marRight w:val="0"/>
                                      <w:marTop w:val="0"/>
                                      <w:marBottom w:val="0"/>
                                      <w:divBdr>
                                        <w:top w:val="none" w:sz="0" w:space="0" w:color="auto"/>
                                        <w:left w:val="none" w:sz="0" w:space="0" w:color="auto"/>
                                        <w:bottom w:val="none" w:sz="0" w:space="0" w:color="auto"/>
                                        <w:right w:val="none" w:sz="0" w:space="0" w:color="auto"/>
                                      </w:divBdr>
                                      <w:divsChild>
                                        <w:div w:id="1803158872">
                                          <w:marLeft w:val="0"/>
                                          <w:marRight w:val="0"/>
                                          <w:marTop w:val="0"/>
                                          <w:marBottom w:val="0"/>
                                          <w:divBdr>
                                            <w:top w:val="none" w:sz="0" w:space="0" w:color="auto"/>
                                            <w:left w:val="none" w:sz="0" w:space="0" w:color="auto"/>
                                            <w:bottom w:val="none" w:sz="0" w:space="0" w:color="auto"/>
                                            <w:right w:val="none" w:sz="0" w:space="0" w:color="auto"/>
                                          </w:divBdr>
                                          <w:divsChild>
                                            <w:div w:id="1059014941">
                                              <w:marLeft w:val="0"/>
                                              <w:marRight w:val="0"/>
                                              <w:marTop w:val="0"/>
                                              <w:marBottom w:val="180"/>
                                              <w:divBdr>
                                                <w:top w:val="none" w:sz="0" w:space="0" w:color="auto"/>
                                                <w:left w:val="none" w:sz="0" w:space="0" w:color="auto"/>
                                                <w:bottom w:val="none" w:sz="0" w:space="0" w:color="auto"/>
                                                <w:right w:val="none" w:sz="0" w:space="0" w:color="auto"/>
                                              </w:divBdr>
                                              <w:divsChild>
                                                <w:div w:id="213081179">
                                                  <w:marLeft w:val="0"/>
                                                  <w:marRight w:val="0"/>
                                                  <w:marTop w:val="0"/>
                                                  <w:marBottom w:val="0"/>
                                                  <w:divBdr>
                                                    <w:top w:val="none" w:sz="0" w:space="0" w:color="auto"/>
                                                    <w:left w:val="none" w:sz="0" w:space="0" w:color="auto"/>
                                                    <w:bottom w:val="none" w:sz="0" w:space="0" w:color="auto"/>
                                                    <w:right w:val="none" w:sz="0" w:space="0" w:color="auto"/>
                                                  </w:divBdr>
                                                  <w:divsChild>
                                                    <w:div w:id="1059983785">
                                                      <w:marLeft w:val="0"/>
                                                      <w:marRight w:val="0"/>
                                                      <w:marTop w:val="0"/>
                                                      <w:marBottom w:val="0"/>
                                                      <w:divBdr>
                                                        <w:top w:val="none" w:sz="0" w:space="0" w:color="auto"/>
                                                        <w:left w:val="none" w:sz="0" w:space="0" w:color="auto"/>
                                                        <w:bottom w:val="none" w:sz="0" w:space="0" w:color="auto"/>
                                                        <w:right w:val="none" w:sz="0" w:space="0" w:color="auto"/>
                                                      </w:divBdr>
                                                      <w:divsChild>
                                                        <w:div w:id="1299653823">
                                                          <w:marLeft w:val="0"/>
                                                          <w:marRight w:val="0"/>
                                                          <w:marTop w:val="0"/>
                                                          <w:marBottom w:val="0"/>
                                                          <w:divBdr>
                                                            <w:top w:val="none" w:sz="0" w:space="0" w:color="auto"/>
                                                            <w:left w:val="none" w:sz="0" w:space="0" w:color="auto"/>
                                                            <w:bottom w:val="none" w:sz="0" w:space="0" w:color="auto"/>
                                                            <w:right w:val="none" w:sz="0" w:space="0" w:color="auto"/>
                                                          </w:divBdr>
                                                          <w:divsChild>
                                                            <w:div w:id="229391780">
                                                              <w:marLeft w:val="0"/>
                                                              <w:marRight w:val="0"/>
                                                              <w:marTop w:val="0"/>
                                                              <w:marBottom w:val="0"/>
                                                              <w:divBdr>
                                                                <w:top w:val="none" w:sz="0" w:space="0" w:color="auto"/>
                                                                <w:left w:val="none" w:sz="0" w:space="0" w:color="auto"/>
                                                                <w:bottom w:val="none" w:sz="0" w:space="0" w:color="auto"/>
                                                                <w:right w:val="none" w:sz="0" w:space="0" w:color="auto"/>
                                                              </w:divBdr>
                                                              <w:divsChild>
                                                                <w:div w:id="921330021">
                                                                  <w:marLeft w:val="0"/>
                                                                  <w:marRight w:val="0"/>
                                                                  <w:marTop w:val="0"/>
                                                                  <w:marBottom w:val="0"/>
                                                                  <w:divBdr>
                                                                    <w:top w:val="none" w:sz="0" w:space="0" w:color="auto"/>
                                                                    <w:left w:val="none" w:sz="0" w:space="0" w:color="auto"/>
                                                                    <w:bottom w:val="none" w:sz="0" w:space="0" w:color="auto"/>
                                                                    <w:right w:val="none" w:sz="0" w:space="0" w:color="auto"/>
                                                                  </w:divBdr>
                                                                  <w:divsChild>
                                                                    <w:div w:id="1772046809">
                                                                      <w:marLeft w:val="0"/>
                                                                      <w:marRight w:val="0"/>
                                                                      <w:marTop w:val="0"/>
                                                                      <w:marBottom w:val="0"/>
                                                                      <w:divBdr>
                                                                        <w:top w:val="none" w:sz="0" w:space="0" w:color="auto"/>
                                                                        <w:left w:val="none" w:sz="0" w:space="0" w:color="auto"/>
                                                                        <w:bottom w:val="none" w:sz="0" w:space="0" w:color="auto"/>
                                                                        <w:right w:val="none" w:sz="0" w:space="0" w:color="auto"/>
                                                                      </w:divBdr>
                                                                      <w:divsChild>
                                                                        <w:div w:id="20045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5273">
      <w:bodyDiv w:val="1"/>
      <w:marLeft w:val="0"/>
      <w:marRight w:val="0"/>
      <w:marTop w:val="0"/>
      <w:marBottom w:val="0"/>
      <w:divBdr>
        <w:top w:val="none" w:sz="0" w:space="0" w:color="auto"/>
        <w:left w:val="none" w:sz="0" w:space="0" w:color="auto"/>
        <w:bottom w:val="none" w:sz="0" w:space="0" w:color="auto"/>
        <w:right w:val="none" w:sz="0" w:space="0" w:color="auto"/>
      </w:divBdr>
      <w:divsChild>
        <w:div w:id="685911821">
          <w:marLeft w:val="0"/>
          <w:marRight w:val="0"/>
          <w:marTop w:val="0"/>
          <w:marBottom w:val="0"/>
          <w:divBdr>
            <w:top w:val="none" w:sz="0" w:space="0" w:color="auto"/>
            <w:left w:val="none" w:sz="0" w:space="0" w:color="auto"/>
            <w:bottom w:val="none" w:sz="0" w:space="0" w:color="auto"/>
            <w:right w:val="none" w:sz="0" w:space="0" w:color="auto"/>
          </w:divBdr>
          <w:divsChild>
            <w:div w:id="673532317">
              <w:marLeft w:val="0"/>
              <w:marRight w:val="0"/>
              <w:marTop w:val="0"/>
              <w:marBottom w:val="0"/>
              <w:divBdr>
                <w:top w:val="none" w:sz="0" w:space="0" w:color="auto"/>
                <w:left w:val="none" w:sz="0" w:space="0" w:color="auto"/>
                <w:bottom w:val="none" w:sz="0" w:space="0" w:color="auto"/>
                <w:right w:val="none" w:sz="0" w:space="0" w:color="auto"/>
              </w:divBdr>
              <w:divsChild>
                <w:div w:id="1538003613">
                  <w:marLeft w:val="0"/>
                  <w:marRight w:val="0"/>
                  <w:marTop w:val="195"/>
                  <w:marBottom w:val="0"/>
                  <w:divBdr>
                    <w:top w:val="none" w:sz="0" w:space="0" w:color="auto"/>
                    <w:left w:val="none" w:sz="0" w:space="0" w:color="auto"/>
                    <w:bottom w:val="none" w:sz="0" w:space="0" w:color="auto"/>
                    <w:right w:val="none" w:sz="0" w:space="0" w:color="auto"/>
                  </w:divBdr>
                  <w:divsChild>
                    <w:div w:id="1416708033">
                      <w:marLeft w:val="0"/>
                      <w:marRight w:val="0"/>
                      <w:marTop w:val="0"/>
                      <w:marBottom w:val="0"/>
                      <w:divBdr>
                        <w:top w:val="none" w:sz="0" w:space="0" w:color="auto"/>
                        <w:left w:val="none" w:sz="0" w:space="0" w:color="auto"/>
                        <w:bottom w:val="none" w:sz="0" w:space="0" w:color="auto"/>
                        <w:right w:val="none" w:sz="0" w:space="0" w:color="auto"/>
                      </w:divBdr>
                      <w:divsChild>
                        <w:div w:id="687364791">
                          <w:marLeft w:val="0"/>
                          <w:marRight w:val="0"/>
                          <w:marTop w:val="0"/>
                          <w:marBottom w:val="0"/>
                          <w:divBdr>
                            <w:top w:val="none" w:sz="0" w:space="0" w:color="auto"/>
                            <w:left w:val="none" w:sz="0" w:space="0" w:color="auto"/>
                            <w:bottom w:val="none" w:sz="0" w:space="0" w:color="auto"/>
                            <w:right w:val="none" w:sz="0" w:space="0" w:color="auto"/>
                          </w:divBdr>
                          <w:divsChild>
                            <w:div w:id="1124075875">
                              <w:marLeft w:val="0"/>
                              <w:marRight w:val="0"/>
                              <w:marTop w:val="0"/>
                              <w:marBottom w:val="0"/>
                              <w:divBdr>
                                <w:top w:val="none" w:sz="0" w:space="0" w:color="auto"/>
                                <w:left w:val="none" w:sz="0" w:space="0" w:color="auto"/>
                                <w:bottom w:val="none" w:sz="0" w:space="0" w:color="auto"/>
                                <w:right w:val="none" w:sz="0" w:space="0" w:color="auto"/>
                              </w:divBdr>
                              <w:divsChild>
                                <w:div w:id="343942735">
                                  <w:marLeft w:val="0"/>
                                  <w:marRight w:val="0"/>
                                  <w:marTop w:val="0"/>
                                  <w:marBottom w:val="0"/>
                                  <w:divBdr>
                                    <w:top w:val="none" w:sz="0" w:space="0" w:color="auto"/>
                                    <w:left w:val="none" w:sz="0" w:space="0" w:color="auto"/>
                                    <w:bottom w:val="none" w:sz="0" w:space="0" w:color="auto"/>
                                    <w:right w:val="none" w:sz="0" w:space="0" w:color="auto"/>
                                  </w:divBdr>
                                  <w:divsChild>
                                    <w:div w:id="113715917">
                                      <w:marLeft w:val="0"/>
                                      <w:marRight w:val="0"/>
                                      <w:marTop w:val="0"/>
                                      <w:marBottom w:val="0"/>
                                      <w:divBdr>
                                        <w:top w:val="none" w:sz="0" w:space="0" w:color="auto"/>
                                        <w:left w:val="none" w:sz="0" w:space="0" w:color="auto"/>
                                        <w:bottom w:val="none" w:sz="0" w:space="0" w:color="auto"/>
                                        <w:right w:val="none" w:sz="0" w:space="0" w:color="auto"/>
                                      </w:divBdr>
                                      <w:divsChild>
                                        <w:div w:id="446437731">
                                          <w:marLeft w:val="0"/>
                                          <w:marRight w:val="0"/>
                                          <w:marTop w:val="0"/>
                                          <w:marBottom w:val="0"/>
                                          <w:divBdr>
                                            <w:top w:val="none" w:sz="0" w:space="0" w:color="auto"/>
                                            <w:left w:val="none" w:sz="0" w:space="0" w:color="auto"/>
                                            <w:bottom w:val="none" w:sz="0" w:space="0" w:color="auto"/>
                                            <w:right w:val="none" w:sz="0" w:space="0" w:color="auto"/>
                                          </w:divBdr>
                                          <w:divsChild>
                                            <w:div w:id="353044441">
                                              <w:marLeft w:val="0"/>
                                              <w:marRight w:val="0"/>
                                              <w:marTop w:val="0"/>
                                              <w:marBottom w:val="180"/>
                                              <w:divBdr>
                                                <w:top w:val="none" w:sz="0" w:space="0" w:color="auto"/>
                                                <w:left w:val="none" w:sz="0" w:space="0" w:color="auto"/>
                                                <w:bottom w:val="none" w:sz="0" w:space="0" w:color="auto"/>
                                                <w:right w:val="none" w:sz="0" w:space="0" w:color="auto"/>
                                              </w:divBdr>
                                              <w:divsChild>
                                                <w:div w:id="1127314394">
                                                  <w:marLeft w:val="0"/>
                                                  <w:marRight w:val="0"/>
                                                  <w:marTop w:val="0"/>
                                                  <w:marBottom w:val="0"/>
                                                  <w:divBdr>
                                                    <w:top w:val="none" w:sz="0" w:space="0" w:color="auto"/>
                                                    <w:left w:val="none" w:sz="0" w:space="0" w:color="auto"/>
                                                    <w:bottom w:val="none" w:sz="0" w:space="0" w:color="auto"/>
                                                    <w:right w:val="none" w:sz="0" w:space="0" w:color="auto"/>
                                                  </w:divBdr>
                                                  <w:divsChild>
                                                    <w:div w:id="1800100198">
                                                      <w:marLeft w:val="0"/>
                                                      <w:marRight w:val="0"/>
                                                      <w:marTop w:val="0"/>
                                                      <w:marBottom w:val="0"/>
                                                      <w:divBdr>
                                                        <w:top w:val="none" w:sz="0" w:space="0" w:color="auto"/>
                                                        <w:left w:val="none" w:sz="0" w:space="0" w:color="auto"/>
                                                        <w:bottom w:val="none" w:sz="0" w:space="0" w:color="auto"/>
                                                        <w:right w:val="none" w:sz="0" w:space="0" w:color="auto"/>
                                                      </w:divBdr>
                                                      <w:divsChild>
                                                        <w:div w:id="1279877149">
                                                          <w:marLeft w:val="0"/>
                                                          <w:marRight w:val="0"/>
                                                          <w:marTop w:val="0"/>
                                                          <w:marBottom w:val="0"/>
                                                          <w:divBdr>
                                                            <w:top w:val="none" w:sz="0" w:space="0" w:color="auto"/>
                                                            <w:left w:val="none" w:sz="0" w:space="0" w:color="auto"/>
                                                            <w:bottom w:val="none" w:sz="0" w:space="0" w:color="auto"/>
                                                            <w:right w:val="none" w:sz="0" w:space="0" w:color="auto"/>
                                                          </w:divBdr>
                                                          <w:divsChild>
                                                            <w:div w:id="1995260090">
                                                              <w:marLeft w:val="0"/>
                                                              <w:marRight w:val="0"/>
                                                              <w:marTop w:val="0"/>
                                                              <w:marBottom w:val="0"/>
                                                              <w:divBdr>
                                                                <w:top w:val="none" w:sz="0" w:space="0" w:color="auto"/>
                                                                <w:left w:val="none" w:sz="0" w:space="0" w:color="auto"/>
                                                                <w:bottom w:val="none" w:sz="0" w:space="0" w:color="auto"/>
                                                                <w:right w:val="none" w:sz="0" w:space="0" w:color="auto"/>
                                                              </w:divBdr>
                                                              <w:divsChild>
                                                                <w:div w:id="140268746">
                                                                  <w:marLeft w:val="0"/>
                                                                  <w:marRight w:val="0"/>
                                                                  <w:marTop w:val="0"/>
                                                                  <w:marBottom w:val="0"/>
                                                                  <w:divBdr>
                                                                    <w:top w:val="none" w:sz="0" w:space="0" w:color="auto"/>
                                                                    <w:left w:val="none" w:sz="0" w:space="0" w:color="auto"/>
                                                                    <w:bottom w:val="none" w:sz="0" w:space="0" w:color="auto"/>
                                                                    <w:right w:val="none" w:sz="0" w:space="0" w:color="auto"/>
                                                                  </w:divBdr>
                                                                  <w:divsChild>
                                                                    <w:div w:id="592471507">
                                                                      <w:marLeft w:val="0"/>
                                                                      <w:marRight w:val="0"/>
                                                                      <w:marTop w:val="0"/>
                                                                      <w:marBottom w:val="0"/>
                                                                      <w:divBdr>
                                                                        <w:top w:val="none" w:sz="0" w:space="0" w:color="auto"/>
                                                                        <w:left w:val="none" w:sz="0" w:space="0" w:color="auto"/>
                                                                        <w:bottom w:val="none" w:sz="0" w:space="0" w:color="auto"/>
                                                                        <w:right w:val="none" w:sz="0" w:space="0" w:color="auto"/>
                                                                      </w:divBdr>
                                                                      <w:divsChild>
                                                                        <w:div w:id="1125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755106">
      <w:bodyDiv w:val="1"/>
      <w:marLeft w:val="0"/>
      <w:marRight w:val="0"/>
      <w:marTop w:val="0"/>
      <w:marBottom w:val="0"/>
      <w:divBdr>
        <w:top w:val="none" w:sz="0" w:space="0" w:color="auto"/>
        <w:left w:val="none" w:sz="0" w:space="0" w:color="auto"/>
        <w:bottom w:val="none" w:sz="0" w:space="0" w:color="auto"/>
        <w:right w:val="none" w:sz="0" w:space="0" w:color="auto"/>
      </w:divBdr>
      <w:divsChild>
        <w:div w:id="1781608005">
          <w:marLeft w:val="0"/>
          <w:marRight w:val="0"/>
          <w:marTop w:val="100"/>
          <w:marBottom w:val="100"/>
          <w:divBdr>
            <w:top w:val="none" w:sz="0" w:space="0" w:color="auto"/>
            <w:left w:val="none" w:sz="0" w:space="0" w:color="auto"/>
            <w:bottom w:val="none" w:sz="0" w:space="0" w:color="auto"/>
            <w:right w:val="none" w:sz="0" w:space="0" w:color="auto"/>
          </w:divBdr>
          <w:divsChild>
            <w:div w:id="1225991307">
              <w:marLeft w:val="0"/>
              <w:marRight w:val="0"/>
              <w:marTop w:val="100"/>
              <w:marBottom w:val="100"/>
              <w:divBdr>
                <w:top w:val="none" w:sz="0" w:space="0" w:color="auto"/>
                <w:left w:val="none" w:sz="0" w:space="0" w:color="auto"/>
                <w:bottom w:val="none" w:sz="0" w:space="0" w:color="auto"/>
                <w:right w:val="none" w:sz="0" w:space="0" w:color="auto"/>
              </w:divBdr>
              <w:divsChild>
                <w:div w:id="2088114039">
                  <w:marLeft w:val="0"/>
                  <w:marRight w:val="0"/>
                  <w:marTop w:val="0"/>
                  <w:marBottom w:val="0"/>
                  <w:divBdr>
                    <w:top w:val="none" w:sz="0" w:space="0" w:color="auto"/>
                    <w:left w:val="none" w:sz="0" w:space="0" w:color="auto"/>
                    <w:bottom w:val="none" w:sz="0" w:space="0" w:color="auto"/>
                    <w:right w:val="none" w:sz="0" w:space="0" w:color="auto"/>
                  </w:divBdr>
                  <w:divsChild>
                    <w:div w:id="2141413292">
                      <w:marLeft w:val="0"/>
                      <w:marRight w:val="0"/>
                      <w:marTop w:val="0"/>
                      <w:marBottom w:val="0"/>
                      <w:divBdr>
                        <w:top w:val="none" w:sz="0" w:space="0" w:color="auto"/>
                        <w:left w:val="none" w:sz="0" w:space="0" w:color="auto"/>
                        <w:bottom w:val="none" w:sz="0" w:space="0" w:color="auto"/>
                        <w:right w:val="none" w:sz="0" w:space="0" w:color="auto"/>
                      </w:divBdr>
                      <w:divsChild>
                        <w:div w:id="138036042">
                          <w:marLeft w:val="0"/>
                          <w:marRight w:val="0"/>
                          <w:marTop w:val="0"/>
                          <w:marBottom w:val="0"/>
                          <w:divBdr>
                            <w:top w:val="none" w:sz="0" w:space="0" w:color="auto"/>
                            <w:left w:val="none" w:sz="0" w:space="0" w:color="auto"/>
                            <w:bottom w:val="none" w:sz="0" w:space="0" w:color="auto"/>
                            <w:right w:val="none" w:sz="0" w:space="0" w:color="auto"/>
                          </w:divBdr>
                          <w:divsChild>
                            <w:div w:id="1749837371">
                              <w:marLeft w:val="0"/>
                              <w:marRight w:val="0"/>
                              <w:marTop w:val="0"/>
                              <w:marBottom w:val="0"/>
                              <w:divBdr>
                                <w:top w:val="none" w:sz="0" w:space="0" w:color="auto"/>
                                <w:left w:val="none" w:sz="0" w:space="0" w:color="auto"/>
                                <w:bottom w:val="none" w:sz="0" w:space="0" w:color="auto"/>
                                <w:right w:val="none" w:sz="0" w:space="0" w:color="auto"/>
                              </w:divBdr>
                              <w:divsChild>
                                <w:div w:id="1323654270">
                                  <w:marLeft w:val="0"/>
                                  <w:marRight w:val="0"/>
                                  <w:marTop w:val="0"/>
                                  <w:marBottom w:val="0"/>
                                  <w:divBdr>
                                    <w:top w:val="none" w:sz="0" w:space="0" w:color="auto"/>
                                    <w:left w:val="none" w:sz="0" w:space="0" w:color="auto"/>
                                    <w:bottom w:val="none" w:sz="0" w:space="0" w:color="auto"/>
                                    <w:right w:val="none" w:sz="0" w:space="0" w:color="auto"/>
                                  </w:divBdr>
                                  <w:divsChild>
                                    <w:div w:id="1166743312">
                                      <w:marLeft w:val="0"/>
                                      <w:marRight w:val="0"/>
                                      <w:marTop w:val="0"/>
                                      <w:marBottom w:val="0"/>
                                      <w:divBdr>
                                        <w:top w:val="none" w:sz="0" w:space="0" w:color="auto"/>
                                        <w:left w:val="none" w:sz="0" w:space="0" w:color="auto"/>
                                        <w:bottom w:val="none" w:sz="0" w:space="0" w:color="auto"/>
                                        <w:right w:val="none" w:sz="0" w:space="0" w:color="auto"/>
                                      </w:divBdr>
                                      <w:divsChild>
                                        <w:div w:id="1625887971">
                                          <w:marLeft w:val="0"/>
                                          <w:marRight w:val="0"/>
                                          <w:marTop w:val="0"/>
                                          <w:marBottom w:val="0"/>
                                          <w:divBdr>
                                            <w:top w:val="none" w:sz="0" w:space="0" w:color="auto"/>
                                            <w:left w:val="none" w:sz="0" w:space="0" w:color="auto"/>
                                            <w:bottom w:val="none" w:sz="0" w:space="0" w:color="auto"/>
                                            <w:right w:val="none" w:sz="0" w:space="0" w:color="auto"/>
                                          </w:divBdr>
                                          <w:divsChild>
                                            <w:div w:id="728110551">
                                              <w:marLeft w:val="0"/>
                                              <w:marRight w:val="0"/>
                                              <w:marTop w:val="0"/>
                                              <w:marBottom w:val="0"/>
                                              <w:divBdr>
                                                <w:top w:val="none" w:sz="0" w:space="0" w:color="auto"/>
                                                <w:left w:val="none" w:sz="0" w:space="0" w:color="auto"/>
                                                <w:bottom w:val="none" w:sz="0" w:space="0" w:color="auto"/>
                                                <w:right w:val="none" w:sz="0" w:space="0" w:color="auto"/>
                                              </w:divBdr>
                                              <w:divsChild>
                                                <w:div w:id="1178540135">
                                                  <w:marLeft w:val="0"/>
                                                  <w:marRight w:val="0"/>
                                                  <w:marTop w:val="0"/>
                                                  <w:marBottom w:val="0"/>
                                                  <w:divBdr>
                                                    <w:top w:val="none" w:sz="0" w:space="0" w:color="auto"/>
                                                    <w:left w:val="none" w:sz="0" w:space="0" w:color="auto"/>
                                                    <w:bottom w:val="none" w:sz="0" w:space="0" w:color="auto"/>
                                                    <w:right w:val="none" w:sz="0" w:space="0" w:color="auto"/>
                                                  </w:divBdr>
                                                  <w:divsChild>
                                                    <w:div w:id="1526678548">
                                                      <w:marLeft w:val="0"/>
                                                      <w:marRight w:val="0"/>
                                                      <w:marTop w:val="0"/>
                                                      <w:marBottom w:val="0"/>
                                                      <w:divBdr>
                                                        <w:top w:val="none" w:sz="0" w:space="0" w:color="auto"/>
                                                        <w:left w:val="none" w:sz="0" w:space="0" w:color="auto"/>
                                                        <w:bottom w:val="none" w:sz="0" w:space="0" w:color="auto"/>
                                                        <w:right w:val="none" w:sz="0" w:space="0" w:color="auto"/>
                                                      </w:divBdr>
                                                      <w:divsChild>
                                                        <w:div w:id="1971592720">
                                                          <w:marLeft w:val="0"/>
                                                          <w:marRight w:val="0"/>
                                                          <w:marTop w:val="0"/>
                                                          <w:marBottom w:val="0"/>
                                                          <w:divBdr>
                                                            <w:top w:val="none" w:sz="0" w:space="0" w:color="auto"/>
                                                            <w:left w:val="none" w:sz="0" w:space="0" w:color="auto"/>
                                                            <w:bottom w:val="none" w:sz="0" w:space="0" w:color="auto"/>
                                                            <w:right w:val="none" w:sz="0" w:space="0" w:color="auto"/>
                                                          </w:divBdr>
                                                          <w:divsChild>
                                                            <w:div w:id="394745955">
                                                              <w:marLeft w:val="0"/>
                                                              <w:marRight w:val="0"/>
                                                              <w:marTop w:val="0"/>
                                                              <w:marBottom w:val="0"/>
                                                              <w:divBdr>
                                                                <w:top w:val="none" w:sz="0" w:space="0" w:color="auto"/>
                                                                <w:left w:val="none" w:sz="0" w:space="0" w:color="auto"/>
                                                                <w:bottom w:val="none" w:sz="0" w:space="0" w:color="auto"/>
                                                                <w:right w:val="none" w:sz="0" w:space="0" w:color="auto"/>
                                                              </w:divBdr>
                                                              <w:divsChild>
                                                                <w:div w:id="278073406">
                                                                  <w:marLeft w:val="0"/>
                                                                  <w:marRight w:val="0"/>
                                                                  <w:marTop w:val="0"/>
                                                                  <w:marBottom w:val="0"/>
                                                                  <w:divBdr>
                                                                    <w:top w:val="none" w:sz="0" w:space="0" w:color="auto"/>
                                                                    <w:left w:val="none" w:sz="0" w:space="0" w:color="auto"/>
                                                                    <w:bottom w:val="none" w:sz="0" w:space="0" w:color="auto"/>
                                                                    <w:right w:val="none" w:sz="0" w:space="0" w:color="auto"/>
                                                                  </w:divBdr>
                                                                  <w:divsChild>
                                                                    <w:div w:id="871723657">
                                                                      <w:marLeft w:val="0"/>
                                                                      <w:marRight w:val="0"/>
                                                                      <w:marTop w:val="0"/>
                                                                      <w:marBottom w:val="0"/>
                                                                      <w:divBdr>
                                                                        <w:top w:val="none" w:sz="0" w:space="0" w:color="auto"/>
                                                                        <w:left w:val="none" w:sz="0" w:space="0" w:color="auto"/>
                                                                        <w:bottom w:val="none" w:sz="0" w:space="0" w:color="auto"/>
                                                                        <w:right w:val="none" w:sz="0" w:space="0" w:color="auto"/>
                                                                      </w:divBdr>
                                                                      <w:divsChild>
                                                                        <w:div w:id="1486973947">
                                                                          <w:marLeft w:val="0"/>
                                                                          <w:marRight w:val="0"/>
                                                                          <w:marTop w:val="0"/>
                                                                          <w:marBottom w:val="0"/>
                                                                          <w:divBdr>
                                                                            <w:top w:val="none" w:sz="0" w:space="0" w:color="auto"/>
                                                                            <w:left w:val="none" w:sz="0" w:space="0" w:color="auto"/>
                                                                            <w:bottom w:val="none" w:sz="0" w:space="0" w:color="auto"/>
                                                                            <w:right w:val="none" w:sz="0" w:space="0" w:color="auto"/>
                                                                          </w:divBdr>
                                                                          <w:divsChild>
                                                                            <w:div w:id="295376283">
                                                                              <w:marLeft w:val="0"/>
                                                                              <w:marRight w:val="0"/>
                                                                              <w:marTop w:val="0"/>
                                                                              <w:marBottom w:val="0"/>
                                                                              <w:divBdr>
                                                                                <w:top w:val="none" w:sz="0" w:space="0" w:color="auto"/>
                                                                                <w:left w:val="none" w:sz="0" w:space="0" w:color="auto"/>
                                                                                <w:bottom w:val="none" w:sz="0" w:space="0" w:color="auto"/>
                                                                                <w:right w:val="none" w:sz="0" w:space="0" w:color="auto"/>
                                                                              </w:divBdr>
                                                                              <w:divsChild>
                                                                                <w:div w:id="1359965479">
                                                                                  <w:marLeft w:val="0"/>
                                                                                  <w:marRight w:val="0"/>
                                                                                  <w:marTop w:val="0"/>
                                                                                  <w:marBottom w:val="0"/>
                                                                                  <w:divBdr>
                                                                                    <w:top w:val="none" w:sz="0" w:space="0" w:color="auto"/>
                                                                                    <w:left w:val="none" w:sz="0" w:space="0" w:color="auto"/>
                                                                                    <w:bottom w:val="none" w:sz="0" w:space="0" w:color="auto"/>
                                                                                    <w:right w:val="none" w:sz="0" w:space="0" w:color="auto"/>
                                                                                  </w:divBdr>
                                                                                  <w:divsChild>
                                                                                    <w:div w:id="1330251348">
                                                                                      <w:marLeft w:val="0"/>
                                                                                      <w:marRight w:val="0"/>
                                                                                      <w:marTop w:val="0"/>
                                                                                      <w:marBottom w:val="0"/>
                                                                                      <w:divBdr>
                                                                                        <w:top w:val="none" w:sz="0" w:space="0" w:color="auto"/>
                                                                                        <w:left w:val="none" w:sz="0" w:space="0" w:color="auto"/>
                                                                                        <w:bottom w:val="none" w:sz="0" w:space="0" w:color="auto"/>
                                                                                        <w:right w:val="none" w:sz="0" w:space="0" w:color="auto"/>
                                                                                      </w:divBdr>
                                                                                      <w:divsChild>
                                                                                        <w:div w:id="203518028">
                                                                                          <w:marLeft w:val="0"/>
                                                                                          <w:marRight w:val="0"/>
                                                                                          <w:marTop w:val="0"/>
                                                                                          <w:marBottom w:val="0"/>
                                                                                          <w:divBdr>
                                                                                            <w:top w:val="none" w:sz="0" w:space="0" w:color="auto"/>
                                                                                            <w:left w:val="none" w:sz="0" w:space="0" w:color="auto"/>
                                                                                            <w:bottom w:val="none" w:sz="0" w:space="0" w:color="auto"/>
                                                                                            <w:right w:val="none" w:sz="0" w:space="0" w:color="auto"/>
                                                                                          </w:divBdr>
                                                                                          <w:divsChild>
                                                                                            <w:div w:id="1944990767">
                                                                                              <w:marLeft w:val="0"/>
                                                                                              <w:marRight w:val="0"/>
                                                                                              <w:marTop w:val="0"/>
                                                                                              <w:marBottom w:val="0"/>
                                                                                              <w:divBdr>
                                                                                                <w:top w:val="none" w:sz="0" w:space="0" w:color="auto"/>
                                                                                                <w:left w:val="none" w:sz="0" w:space="0" w:color="auto"/>
                                                                                                <w:bottom w:val="none" w:sz="0" w:space="0" w:color="auto"/>
                                                                                                <w:right w:val="none" w:sz="0" w:space="0" w:color="auto"/>
                                                                                              </w:divBdr>
                                                                                              <w:divsChild>
                                                                                                <w:div w:id="9978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504110">
      <w:bodyDiv w:val="1"/>
      <w:marLeft w:val="0"/>
      <w:marRight w:val="0"/>
      <w:marTop w:val="0"/>
      <w:marBottom w:val="0"/>
      <w:divBdr>
        <w:top w:val="none" w:sz="0" w:space="0" w:color="auto"/>
        <w:left w:val="none" w:sz="0" w:space="0" w:color="auto"/>
        <w:bottom w:val="none" w:sz="0" w:space="0" w:color="auto"/>
        <w:right w:val="none" w:sz="0" w:space="0" w:color="auto"/>
      </w:divBdr>
      <w:divsChild>
        <w:div w:id="1238712822">
          <w:marLeft w:val="0"/>
          <w:marRight w:val="0"/>
          <w:marTop w:val="100"/>
          <w:marBottom w:val="100"/>
          <w:divBdr>
            <w:top w:val="none" w:sz="0" w:space="0" w:color="auto"/>
            <w:left w:val="none" w:sz="0" w:space="0" w:color="auto"/>
            <w:bottom w:val="none" w:sz="0" w:space="0" w:color="auto"/>
            <w:right w:val="none" w:sz="0" w:space="0" w:color="auto"/>
          </w:divBdr>
          <w:divsChild>
            <w:div w:id="1421760206">
              <w:marLeft w:val="0"/>
              <w:marRight w:val="0"/>
              <w:marTop w:val="100"/>
              <w:marBottom w:val="100"/>
              <w:divBdr>
                <w:top w:val="none" w:sz="0" w:space="0" w:color="auto"/>
                <w:left w:val="none" w:sz="0" w:space="0" w:color="auto"/>
                <w:bottom w:val="none" w:sz="0" w:space="0" w:color="auto"/>
                <w:right w:val="none" w:sz="0" w:space="0" w:color="auto"/>
              </w:divBdr>
              <w:divsChild>
                <w:div w:id="231234689">
                  <w:marLeft w:val="0"/>
                  <w:marRight w:val="0"/>
                  <w:marTop w:val="0"/>
                  <w:marBottom w:val="0"/>
                  <w:divBdr>
                    <w:top w:val="none" w:sz="0" w:space="0" w:color="auto"/>
                    <w:left w:val="none" w:sz="0" w:space="0" w:color="auto"/>
                    <w:bottom w:val="none" w:sz="0" w:space="0" w:color="auto"/>
                    <w:right w:val="none" w:sz="0" w:space="0" w:color="auto"/>
                  </w:divBdr>
                  <w:divsChild>
                    <w:div w:id="1624118781">
                      <w:marLeft w:val="0"/>
                      <w:marRight w:val="0"/>
                      <w:marTop w:val="0"/>
                      <w:marBottom w:val="0"/>
                      <w:divBdr>
                        <w:top w:val="none" w:sz="0" w:space="0" w:color="auto"/>
                        <w:left w:val="none" w:sz="0" w:space="0" w:color="auto"/>
                        <w:bottom w:val="none" w:sz="0" w:space="0" w:color="auto"/>
                        <w:right w:val="none" w:sz="0" w:space="0" w:color="auto"/>
                      </w:divBdr>
                      <w:divsChild>
                        <w:div w:id="280694020">
                          <w:marLeft w:val="0"/>
                          <w:marRight w:val="0"/>
                          <w:marTop w:val="0"/>
                          <w:marBottom w:val="0"/>
                          <w:divBdr>
                            <w:top w:val="none" w:sz="0" w:space="0" w:color="auto"/>
                            <w:left w:val="none" w:sz="0" w:space="0" w:color="auto"/>
                            <w:bottom w:val="none" w:sz="0" w:space="0" w:color="auto"/>
                            <w:right w:val="none" w:sz="0" w:space="0" w:color="auto"/>
                          </w:divBdr>
                          <w:divsChild>
                            <w:div w:id="961230222">
                              <w:marLeft w:val="0"/>
                              <w:marRight w:val="0"/>
                              <w:marTop w:val="0"/>
                              <w:marBottom w:val="0"/>
                              <w:divBdr>
                                <w:top w:val="none" w:sz="0" w:space="0" w:color="auto"/>
                                <w:left w:val="none" w:sz="0" w:space="0" w:color="auto"/>
                                <w:bottom w:val="none" w:sz="0" w:space="0" w:color="auto"/>
                                <w:right w:val="none" w:sz="0" w:space="0" w:color="auto"/>
                              </w:divBdr>
                              <w:divsChild>
                                <w:div w:id="1276209641">
                                  <w:marLeft w:val="0"/>
                                  <w:marRight w:val="0"/>
                                  <w:marTop w:val="0"/>
                                  <w:marBottom w:val="0"/>
                                  <w:divBdr>
                                    <w:top w:val="none" w:sz="0" w:space="0" w:color="auto"/>
                                    <w:left w:val="none" w:sz="0" w:space="0" w:color="auto"/>
                                    <w:bottom w:val="none" w:sz="0" w:space="0" w:color="auto"/>
                                    <w:right w:val="none" w:sz="0" w:space="0" w:color="auto"/>
                                  </w:divBdr>
                                  <w:divsChild>
                                    <w:div w:id="2060474062">
                                      <w:marLeft w:val="0"/>
                                      <w:marRight w:val="0"/>
                                      <w:marTop w:val="0"/>
                                      <w:marBottom w:val="0"/>
                                      <w:divBdr>
                                        <w:top w:val="none" w:sz="0" w:space="0" w:color="auto"/>
                                        <w:left w:val="none" w:sz="0" w:space="0" w:color="auto"/>
                                        <w:bottom w:val="none" w:sz="0" w:space="0" w:color="auto"/>
                                        <w:right w:val="none" w:sz="0" w:space="0" w:color="auto"/>
                                      </w:divBdr>
                                      <w:divsChild>
                                        <w:div w:id="428426428">
                                          <w:marLeft w:val="0"/>
                                          <w:marRight w:val="0"/>
                                          <w:marTop w:val="0"/>
                                          <w:marBottom w:val="0"/>
                                          <w:divBdr>
                                            <w:top w:val="none" w:sz="0" w:space="0" w:color="auto"/>
                                            <w:left w:val="none" w:sz="0" w:space="0" w:color="auto"/>
                                            <w:bottom w:val="none" w:sz="0" w:space="0" w:color="auto"/>
                                            <w:right w:val="none" w:sz="0" w:space="0" w:color="auto"/>
                                          </w:divBdr>
                                          <w:divsChild>
                                            <w:div w:id="543254839">
                                              <w:marLeft w:val="0"/>
                                              <w:marRight w:val="0"/>
                                              <w:marTop w:val="0"/>
                                              <w:marBottom w:val="0"/>
                                              <w:divBdr>
                                                <w:top w:val="none" w:sz="0" w:space="0" w:color="auto"/>
                                                <w:left w:val="none" w:sz="0" w:space="0" w:color="auto"/>
                                                <w:bottom w:val="none" w:sz="0" w:space="0" w:color="auto"/>
                                                <w:right w:val="none" w:sz="0" w:space="0" w:color="auto"/>
                                              </w:divBdr>
                                              <w:divsChild>
                                                <w:div w:id="1011417319">
                                                  <w:marLeft w:val="0"/>
                                                  <w:marRight w:val="0"/>
                                                  <w:marTop w:val="0"/>
                                                  <w:marBottom w:val="0"/>
                                                  <w:divBdr>
                                                    <w:top w:val="none" w:sz="0" w:space="0" w:color="auto"/>
                                                    <w:left w:val="none" w:sz="0" w:space="0" w:color="auto"/>
                                                    <w:bottom w:val="none" w:sz="0" w:space="0" w:color="auto"/>
                                                    <w:right w:val="none" w:sz="0" w:space="0" w:color="auto"/>
                                                  </w:divBdr>
                                                  <w:divsChild>
                                                    <w:div w:id="550993530">
                                                      <w:marLeft w:val="0"/>
                                                      <w:marRight w:val="0"/>
                                                      <w:marTop w:val="0"/>
                                                      <w:marBottom w:val="0"/>
                                                      <w:divBdr>
                                                        <w:top w:val="none" w:sz="0" w:space="0" w:color="auto"/>
                                                        <w:left w:val="none" w:sz="0" w:space="0" w:color="auto"/>
                                                        <w:bottom w:val="none" w:sz="0" w:space="0" w:color="auto"/>
                                                        <w:right w:val="none" w:sz="0" w:space="0" w:color="auto"/>
                                                      </w:divBdr>
                                                      <w:divsChild>
                                                        <w:div w:id="1254898129">
                                                          <w:marLeft w:val="0"/>
                                                          <w:marRight w:val="0"/>
                                                          <w:marTop w:val="0"/>
                                                          <w:marBottom w:val="0"/>
                                                          <w:divBdr>
                                                            <w:top w:val="none" w:sz="0" w:space="0" w:color="auto"/>
                                                            <w:left w:val="none" w:sz="0" w:space="0" w:color="auto"/>
                                                            <w:bottom w:val="none" w:sz="0" w:space="0" w:color="auto"/>
                                                            <w:right w:val="none" w:sz="0" w:space="0" w:color="auto"/>
                                                          </w:divBdr>
                                                          <w:divsChild>
                                                            <w:div w:id="1241480816">
                                                              <w:marLeft w:val="0"/>
                                                              <w:marRight w:val="0"/>
                                                              <w:marTop w:val="0"/>
                                                              <w:marBottom w:val="0"/>
                                                              <w:divBdr>
                                                                <w:top w:val="none" w:sz="0" w:space="0" w:color="auto"/>
                                                                <w:left w:val="none" w:sz="0" w:space="0" w:color="auto"/>
                                                                <w:bottom w:val="none" w:sz="0" w:space="0" w:color="auto"/>
                                                                <w:right w:val="none" w:sz="0" w:space="0" w:color="auto"/>
                                                              </w:divBdr>
                                                              <w:divsChild>
                                                                <w:div w:id="99222230">
                                                                  <w:marLeft w:val="0"/>
                                                                  <w:marRight w:val="0"/>
                                                                  <w:marTop w:val="0"/>
                                                                  <w:marBottom w:val="0"/>
                                                                  <w:divBdr>
                                                                    <w:top w:val="none" w:sz="0" w:space="0" w:color="auto"/>
                                                                    <w:left w:val="none" w:sz="0" w:space="0" w:color="auto"/>
                                                                    <w:bottom w:val="none" w:sz="0" w:space="0" w:color="auto"/>
                                                                    <w:right w:val="none" w:sz="0" w:space="0" w:color="auto"/>
                                                                  </w:divBdr>
                                                                  <w:divsChild>
                                                                    <w:div w:id="246429403">
                                                                      <w:marLeft w:val="0"/>
                                                                      <w:marRight w:val="0"/>
                                                                      <w:marTop w:val="0"/>
                                                                      <w:marBottom w:val="0"/>
                                                                      <w:divBdr>
                                                                        <w:top w:val="none" w:sz="0" w:space="0" w:color="auto"/>
                                                                        <w:left w:val="none" w:sz="0" w:space="0" w:color="auto"/>
                                                                        <w:bottom w:val="none" w:sz="0" w:space="0" w:color="auto"/>
                                                                        <w:right w:val="none" w:sz="0" w:space="0" w:color="auto"/>
                                                                      </w:divBdr>
                                                                      <w:divsChild>
                                                                        <w:div w:id="440803984">
                                                                          <w:marLeft w:val="0"/>
                                                                          <w:marRight w:val="0"/>
                                                                          <w:marTop w:val="0"/>
                                                                          <w:marBottom w:val="0"/>
                                                                          <w:divBdr>
                                                                            <w:top w:val="none" w:sz="0" w:space="0" w:color="auto"/>
                                                                            <w:left w:val="none" w:sz="0" w:space="0" w:color="auto"/>
                                                                            <w:bottom w:val="none" w:sz="0" w:space="0" w:color="auto"/>
                                                                            <w:right w:val="none" w:sz="0" w:space="0" w:color="auto"/>
                                                                          </w:divBdr>
                                                                          <w:divsChild>
                                                                            <w:div w:id="181674941">
                                                                              <w:marLeft w:val="0"/>
                                                                              <w:marRight w:val="0"/>
                                                                              <w:marTop w:val="0"/>
                                                                              <w:marBottom w:val="0"/>
                                                                              <w:divBdr>
                                                                                <w:top w:val="none" w:sz="0" w:space="0" w:color="auto"/>
                                                                                <w:left w:val="none" w:sz="0" w:space="0" w:color="auto"/>
                                                                                <w:bottom w:val="none" w:sz="0" w:space="0" w:color="auto"/>
                                                                                <w:right w:val="none" w:sz="0" w:space="0" w:color="auto"/>
                                                                              </w:divBdr>
                                                                              <w:divsChild>
                                                                                <w:div w:id="1123696945">
                                                                                  <w:marLeft w:val="0"/>
                                                                                  <w:marRight w:val="0"/>
                                                                                  <w:marTop w:val="0"/>
                                                                                  <w:marBottom w:val="0"/>
                                                                                  <w:divBdr>
                                                                                    <w:top w:val="none" w:sz="0" w:space="0" w:color="auto"/>
                                                                                    <w:left w:val="none" w:sz="0" w:space="0" w:color="auto"/>
                                                                                    <w:bottom w:val="none" w:sz="0" w:space="0" w:color="auto"/>
                                                                                    <w:right w:val="none" w:sz="0" w:space="0" w:color="auto"/>
                                                                                  </w:divBdr>
                                                                                  <w:divsChild>
                                                                                    <w:div w:id="184372668">
                                                                                      <w:marLeft w:val="0"/>
                                                                                      <w:marRight w:val="0"/>
                                                                                      <w:marTop w:val="0"/>
                                                                                      <w:marBottom w:val="0"/>
                                                                                      <w:divBdr>
                                                                                        <w:top w:val="none" w:sz="0" w:space="0" w:color="auto"/>
                                                                                        <w:left w:val="none" w:sz="0" w:space="0" w:color="auto"/>
                                                                                        <w:bottom w:val="none" w:sz="0" w:space="0" w:color="auto"/>
                                                                                        <w:right w:val="none" w:sz="0" w:space="0" w:color="auto"/>
                                                                                      </w:divBdr>
                                                                                      <w:divsChild>
                                                                                        <w:div w:id="680741456">
                                                                                          <w:marLeft w:val="0"/>
                                                                                          <w:marRight w:val="0"/>
                                                                                          <w:marTop w:val="0"/>
                                                                                          <w:marBottom w:val="0"/>
                                                                                          <w:divBdr>
                                                                                            <w:top w:val="none" w:sz="0" w:space="0" w:color="auto"/>
                                                                                            <w:left w:val="none" w:sz="0" w:space="0" w:color="auto"/>
                                                                                            <w:bottom w:val="none" w:sz="0" w:space="0" w:color="auto"/>
                                                                                            <w:right w:val="none" w:sz="0" w:space="0" w:color="auto"/>
                                                                                          </w:divBdr>
                                                                                          <w:divsChild>
                                                                                            <w:div w:id="1611668550">
                                                                                              <w:marLeft w:val="0"/>
                                                                                              <w:marRight w:val="0"/>
                                                                                              <w:marTop w:val="0"/>
                                                                                              <w:marBottom w:val="0"/>
                                                                                              <w:divBdr>
                                                                                                <w:top w:val="none" w:sz="0" w:space="0" w:color="auto"/>
                                                                                                <w:left w:val="none" w:sz="0" w:space="0" w:color="auto"/>
                                                                                                <w:bottom w:val="none" w:sz="0" w:space="0" w:color="auto"/>
                                                                                                <w:right w:val="none" w:sz="0" w:space="0" w:color="auto"/>
                                                                                              </w:divBdr>
                                                                                              <w:divsChild>
                                                                                                <w:div w:id="19067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358275">
      <w:bodyDiv w:val="1"/>
      <w:marLeft w:val="0"/>
      <w:marRight w:val="0"/>
      <w:marTop w:val="0"/>
      <w:marBottom w:val="0"/>
      <w:divBdr>
        <w:top w:val="none" w:sz="0" w:space="0" w:color="auto"/>
        <w:left w:val="none" w:sz="0" w:space="0" w:color="auto"/>
        <w:bottom w:val="none" w:sz="0" w:space="0" w:color="auto"/>
        <w:right w:val="none" w:sz="0" w:space="0" w:color="auto"/>
      </w:divBdr>
    </w:div>
    <w:div w:id="1100367988">
      <w:bodyDiv w:val="1"/>
      <w:marLeft w:val="0"/>
      <w:marRight w:val="0"/>
      <w:marTop w:val="0"/>
      <w:marBottom w:val="0"/>
      <w:divBdr>
        <w:top w:val="none" w:sz="0" w:space="0" w:color="auto"/>
        <w:left w:val="none" w:sz="0" w:space="0" w:color="auto"/>
        <w:bottom w:val="none" w:sz="0" w:space="0" w:color="auto"/>
        <w:right w:val="none" w:sz="0" w:space="0" w:color="auto"/>
      </w:divBdr>
      <w:divsChild>
        <w:div w:id="159852348">
          <w:marLeft w:val="0"/>
          <w:marRight w:val="0"/>
          <w:marTop w:val="100"/>
          <w:marBottom w:val="100"/>
          <w:divBdr>
            <w:top w:val="none" w:sz="0" w:space="0" w:color="auto"/>
            <w:left w:val="none" w:sz="0" w:space="0" w:color="auto"/>
            <w:bottom w:val="none" w:sz="0" w:space="0" w:color="auto"/>
            <w:right w:val="none" w:sz="0" w:space="0" w:color="auto"/>
          </w:divBdr>
          <w:divsChild>
            <w:div w:id="244531421">
              <w:marLeft w:val="0"/>
              <w:marRight w:val="0"/>
              <w:marTop w:val="100"/>
              <w:marBottom w:val="100"/>
              <w:divBdr>
                <w:top w:val="none" w:sz="0" w:space="0" w:color="auto"/>
                <w:left w:val="none" w:sz="0" w:space="0" w:color="auto"/>
                <w:bottom w:val="none" w:sz="0" w:space="0" w:color="auto"/>
                <w:right w:val="none" w:sz="0" w:space="0" w:color="auto"/>
              </w:divBdr>
              <w:divsChild>
                <w:div w:id="515854035">
                  <w:marLeft w:val="0"/>
                  <w:marRight w:val="0"/>
                  <w:marTop w:val="0"/>
                  <w:marBottom w:val="0"/>
                  <w:divBdr>
                    <w:top w:val="none" w:sz="0" w:space="0" w:color="auto"/>
                    <w:left w:val="none" w:sz="0" w:space="0" w:color="auto"/>
                    <w:bottom w:val="none" w:sz="0" w:space="0" w:color="auto"/>
                    <w:right w:val="none" w:sz="0" w:space="0" w:color="auto"/>
                  </w:divBdr>
                  <w:divsChild>
                    <w:div w:id="1835560371">
                      <w:marLeft w:val="0"/>
                      <w:marRight w:val="0"/>
                      <w:marTop w:val="0"/>
                      <w:marBottom w:val="0"/>
                      <w:divBdr>
                        <w:top w:val="none" w:sz="0" w:space="0" w:color="auto"/>
                        <w:left w:val="none" w:sz="0" w:space="0" w:color="auto"/>
                        <w:bottom w:val="none" w:sz="0" w:space="0" w:color="auto"/>
                        <w:right w:val="none" w:sz="0" w:space="0" w:color="auto"/>
                      </w:divBdr>
                      <w:divsChild>
                        <w:div w:id="384180042">
                          <w:marLeft w:val="0"/>
                          <w:marRight w:val="0"/>
                          <w:marTop w:val="0"/>
                          <w:marBottom w:val="0"/>
                          <w:divBdr>
                            <w:top w:val="none" w:sz="0" w:space="0" w:color="auto"/>
                            <w:left w:val="none" w:sz="0" w:space="0" w:color="auto"/>
                            <w:bottom w:val="none" w:sz="0" w:space="0" w:color="auto"/>
                            <w:right w:val="none" w:sz="0" w:space="0" w:color="auto"/>
                          </w:divBdr>
                          <w:divsChild>
                            <w:div w:id="1571577489">
                              <w:marLeft w:val="0"/>
                              <w:marRight w:val="0"/>
                              <w:marTop w:val="0"/>
                              <w:marBottom w:val="0"/>
                              <w:divBdr>
                                <w:top w:val="none" w:sz="0" w:space="0" w:color="auto"/>
                                <w:left w:val="none" w:sz="0" w:space="0" w:color="auto"/>
                                <w:bottom w:val="none" w:sz="0" w:space="0" w:color="auto"/>
                                <w:right w:val="none" w:sz="0" w:space="0" w:color="auto"/>
                              </w:divBdr>
                              <w:divsChild>
                                <w:div w:id="561210147">
                                  <w:marLeft w:val="0"/>
                                  <w:marRight w:val="0"/>
                                  <w:marTop w:val="0"/>
                                  <w:marBottom w:val="0"/>
                                  <w:divBdr>
                                    <w:top w:val="none" w:sz="0" w:space="0" w:color="auto"/>
                                    <w:left w:val="none" w:sz="0" w:space="0" w:color="auto"/>
                                    <w:bottom w:val="none" w:sz="0" w:space="0" w:color="auto"/>
                                    <w:right w:val="none" w:sz="0" w:space="0" w:color="auto"/>
                                  </w:divBdr>
                                  <w:divsChild>
                                    <w:div w:id="539829955">
                                      <w:marLeft w:val="0"/>
                                      <w:marRight w:val="0"/>
                                      <w:marTop w:val="0"/>
                                      <w:marBottom w:val="0"/>
                                      <w:divBdr>
                                        <w:top w:val="none" w:sz="0" w:space="0" w:color="auto"/>
                                        <w:left w:val="none" w:sz="0" w:space="0" w:color="auto"/>
                                        <w:bottom w:val="none" w:sz="0" w:space="0" w:color="auto"/>
                                        <w:right w:val="none" w:sz="0" w:space="0" w:color="auto"/>
                                      </w:divBdr>
                                      <w:divsChild>
                                        <w:div w:id="244269195">
                                          <w:marLeft w:val="0"/>
                                          <w:marRight w:val="0"/>
                                          <w:marTop w:val="0"/>
                                          <w:marBottom w:val="0"/>
                                          <w:divBdr>
                                            <w:top w:val="none" w:sz="0" w:space="0" w:color="auto"/>
                                            <w:left w:val="none" w:sz="0" w:space="0" w:color="auto"/>
                                            <w:bottom w:val="none" w:sz="0" w:space="0" w:color="auto"/>
                                            <w:right w:val="none" w:sz="0" w:space="0" w:color="auto"/>
                                          </w:divBdr>
                                          <w:divsChild>
                                            <w:div w:id="847448432">
                                              <w:marLeft w:val="0"/>
                                              <w:marRight w:val="0"/>
                                              <w:marTop w:val="0"/>
                                              <w:marBottom w:val="0"/>
                                              <w:divBdr>
                                                <w:top w:val="none" w:sz="0" w:space="0" w:color="auto"/>
                                                <w:left w:val="none" w:sz="0" w:space="0" w:color="auto"/>
                                                <w:bottom w:val="none" w:sz="0" w:space="0" w:color="auto"/>
                                                <w:right w:val="none" w:sz="0" w:space="0" w:color="auto"/>
                                              </w:divBdr>
                                              <w:divsChild>
                                                <w:div w:id="928586278">
                                                  <w:marLeft w:val="0"/>
                                                  <w:marRight w:val="0"/>
                                                  <w:marTop w:val="0"/>
                                                  <w:marBottom w:val="0"/>
                                                  <w:divBdr>
                                                    <w:top w:val="none" w:sz="0" w:space="0" w:color="auto"/>
                                                    <w:left w:val="none" w:sz="0" w:space="0" w:color="auto"/>
                                                    <w:bottom w:val="none" w:sz="0" w:space="0" w:color="auto"/>
                                                    <w:right w:val="none" w:sz="0" w:space="0" w:color="auto"/>
                                                  </w:divBdr>
                                                  <w:divsChild>
                                                    <w:div w:id="938752082">
                                                      <w:marLeft w:val="0"/>
                                                      <w:marRight w:val="0"/>
                                                      <w:marTop w:val="0"/>
                                                      <w:marBottom w:val="0"/>
                                                      <w:divBdr>
                                                        <w:top w:val="none" w:sz="0" w:space="0" w:color="auto"/>
                                                        <w:left w:val="none" w:sz="0" w:space="0" w:color="auto"/>
                                                        <w:bottom w:val="none" w:sz="0" w:space="0" w:color="auto"/>
                                                        <w:right w:val="none" w:sz="0" w:space="0" w:color="auto"/>
                                                      </w:divBdr>
                                                      <w:divsChild>
                                                        <w:div w:id="1561400980">
                                                          <w:marLeft w:val="0"/>
                                                          <w:marRight w:val="0"/>
                                                          <w:marTop w:val="0"/>
                                                          <w:marBottom w:val="0"/>
                                                          <w:divBdr>
                                                            <w:top w:val="none" w:sz="0" w:space="0" w:color="auto"/>
                                                            <w:left w:val="none" w:sz="0" w:space="0" w:color="auto"/>
                                                            <w:bottom w:val="none" w:sz="0" w:space="0" w:color="auto"/>
                                                            <w:right w:val="none" w:sz="0" w:space="0" w:color="auto"/>
                                                          </w:divBdr>
                                                          <w:divsChild>
                                                            <w:div w:id="1495872031">
                                                              <w:marLeft w:val="0"/>
                                                              <w:marRight w:val="0"/>
                                                              <w:marTop w:val="0"/>
                                                              <w:marBottom w:val="0"/>
                                                              <w:divBdr>
                                                                <w:top w:val="none" w:sz="0" w:space="0" w:color="auto"/>
                                                                <w:left w:val="none" w:sz="0" w:space="0" w:color="auto"/>
                                                                <w:bottom w:val="none" w:sz="0" w:space="0" w:color="auto"/>
                                                                <w:right w:val="none" w:sz="0" w:space="0" w:color="auto"/>
                                                              </w:divBdr>
                                                              <w:divsChild>
                                                                <w:div w:id="491331769">
                                                                  <w:marLeft w:val="0"/>
                                                                  <w:marRight w:val="0"/>
                                                                  <w:marTop w:val="0"/>
                                                                  <w:marBottom w:val="0"/>
                                                                  <w:divBdr>
                                                                    <w:top w:val="none" w:sz="0" w:space="0" w:color="auto"/>
                                                                    <w:left w:val="none" w:sz="0" w:space="0" w:color="auto"/>
                                                                    <w:bottom w:val="none" w:sz="0" w:space="0" w:color="auto"/>
                                                                    <w:right w:val="none" w:sz="0" w:space="0" w:color="auto"/>
                                                                  </w:divBdr>
                                                                  <w:divsChild>
                                                                    <w:div w:id="1380545558">
                                                                      <w:marLeft w:val="0"/>
                                                                      <w:marRight w:val="0"/>
                                                                      <w:marTop w:val="0"/>
                                                                      <w:marBottom w:val="0"/>
                                                                      <w:divBdr>
                                                                        <w:top w:val="none" w:sz="0" w:space="0" w:color="auto"/>
                                                                        <w:left w:val="none" w:sz="0" w:space="0" w:color="auto"/>
                                                                        <w:bottom w:val="none" w:sz="0" w:space="0" w:color="auto"/>
                                                                        <w:right w:val="none" w:sz="0" w:space="0" w:color="auto"/>
                                                                      </w:divBdr>
                                                                      <w:divsChild>
                                                                        <w:div w:id="986132525">
                                                                          <w:marLeft w:val="0"/>
                                                                          <w:marRight w:val="0"/>
                                                                          <w:marTop w:val="0"/>
                                                                          <w:marBottom w:val="0"/>
                                                                          <w:divBdr>
                                                                            <w:top w:val="none" w:sz="0" w:space="0" w:color="auto"/>
                                                                            <w:left w:val="none" w:sz="0" w:space="0" w:color="auto"/>
                                                                            <w:bottom w:val="none" w:sz="0" w:space="0" w:color="auto"/>
                                                                            <w:right w:val="none" w:sz="0" w:space="0" w:color="auto"/>
                                                                          </w:divBdr>
                                                                          <w:divsChild>
                                                                            <w:div w:id="1524394843">
                                                                              <w:marLeft w:val="0"/>
                                                                              <w:marRight w:val="0"/>
                                                                              <w:marTop w:val="0"/>
                                                                              <w:marBottom w:val="0"/>
                                                                              <w:divBdr>
                                                                                <w:top w:val="none" w:sz="0" w:space="0" w:color="auto"/>
                                                                                <w:left w:val="none" w:sz="0" w:space="0" w:color="auto"/>
                                                                                <w:bottom w:val="none" w:sz="0" w:space="0" w:color="auto"/>
                                                                                <w:right w:val="none" w:sz="0" w:space="0" w:color="auto"/>
                                                                              </w:divBdr>
                                                                              <w:divsChild>
                                                                                <w:div w:id="1167328562">
                                                                                  <w:marLeft w:val="0"/>
                                                                                  <w:marRight w:val="0"/>
                                                                                  <w:marTop w:val="0"/>
                                                                                  <w:marBottom w:val="0"/>
                                                                                  <w:divBdr>
                                                                                    <w:top w:val="none" w:sz="0" w:space="0" w:color="auto"/>
                                                                                    <w:left w:val="none" w:sz="0" w:space="0" w:color="auto"/>
                                                                                    <w:bottom w:val="none" w:sz="0" w:space="0" w:color="auto"/>
                                                                                    <w:right w:val="none" w:sz="0" w:space="0" w:color="auto"/>
                                                                                  </w:divBdr>
                                                                                  <w:divsChild>
                                                                                    <w:div w:id="261110086">
                                                                                      <w:marLeft w:val="0"/>
                                                                                      <w:marRight w:val="0"/>
                                                                                      <w:marTop w:val="0"/>
                                                                                      <w:marBottom w:val="0"/>
                                                                                      <w:divBdr>
                                                                                        <w:top w:val="none" w:sz="0" w:space="0" w:color="auto"/>
                                                                                        <w:left w:val="none" w:sz="0" w:space="0" w:color="auto"/>
                                                                                        <w:bottom w:val="none" w:sz="0" w:space="0" w:color="auto"/>
                                                                                        <w:right w:val="none" w:sz="0" w:space="0" w:color="auto"/>
                                                                                      </w:divBdr>
                                                                                      <w:divsChild>
                                                                                        <w:div w:id="1981416812">
                                                                                          <w:marLeft w:val="0"/>
                                                                                          <w:marRight w:val="0"/>
                                                                                          <w:marTop w:val="0"/>
                                                                                          <w:marBottom w:val="0"/>
                                                                                          <w:divBdr>
                                                                                            <w:top w:val="none" w:sz="0" w:space="0" w:color="auto"/>
                                                                                            <w:left w:val="none" w:sz="0" w:space="0" w:color="auto"/>
                                                                                            <w:bottom w:val="none" w:sz="0" w:space="0" w:color="auto"/>
                                                                                            <w:right w:val="none" w:sz="0" w:space="0" w:color="auto"/>
                                                                                          </w:divBdr>
                                                                                          <w:divsChild>
                                                                                            <w:div w:id="352808420">
                                                                                              <w:marLeft w:val="0"/>
                                                                                              <w:marRight w:val="0"/>
                                                                                              <w:marTop w:val="0"/>
                                                                                              <w:marBottom w:val="0"/>
                                                                                              <w:divBdr>
                                                                                                <w:top w:val="none" w:sz="0" w:space="0" w:color="auto"/>
                                                                                                <w:left w:val="none" w:sz="0" w:space="0" w:color="auto"/>
                                                                                                <w:bottom w:val="none" w:sz="0" w:space="0" w:color="auto"/>
                                                                                                <w:right w:val="none" w:sz="0" w:space="0" w:color="auto"/>
                                                                                              </w:divBdr>
                                                                                              <w:divsChild>
                                                                                                <w:div w:id="651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imathmn.org/stemtc/9p134"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Intro to Food Preparation.docx</vt:lpstr>
    </vt:vector>
  </TitlesOfParts>
  <Company>Toshiba</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Food Preparation.docx</dc:title>
  <dc:creator>Deborah Larson</dc:creator>
  <cp:lastModifiedBy>Peterson, Maxine</cp:lastModifiedBy>
  <cp:revision>2</cp:revision>
  <dcterms:created xsi:type="dcterms:W3CDTF">2015-09-21T14:25:00Z</dcterms:created>
  <dcterms:modified xsi:type="dcterms:W3CDTF">2015-09-21T14:25:00Z</dcterms:modified>
</cp:coreProperties>
</file>